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D4833" w14:textId="158F2C26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6F3A33" wp14:editId="36CF159D">
            <wp:simplePos x="0" y="0"/>
            <wp:positionH relativeFrom="column">
              <wp:posOffset>1612900</wp:posOffset>
            </wp:positionH>
            <wp:positionV relativeFrom="paragraph">
              <wp:posOffset>-393065</wp:posOffset>
            </wp:positionV>
            <wp:extent cx="2595661" cy="9779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AC_LOGO_RGB_HORIZONTAL KHAKI GR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61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FB33C" w14:textId="3EC09179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1FAD3AF5" w14:textId="6A7CC530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5E07654C" w14:textId="03A4ECC9" w:rsidR="006C47DB" w:rsidRDefault="006C47DB" w:rsidP="00F63233">
      <w:pPr>
        <w:rPr>
          <w:rFonts w:asciiTheme="minorHAnsi" w:hAnsiTheme="minorHAnsi" w:cstheme="minorHAnsi"/>
          <w:b/>
          <w:sz w:val="24"/>
          <w:szCs w:val="24"/>
        </w:rPr>
      </w:pPr>
    </w:p>
    <w:p w14:paraId="1A2E31E5" w14:textId="1B25C079" w:rsidR="00F63233" w:rsidRPr="00F63233" w:rsidRDefault="00F63233" w:rsidP="006C47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3233">
        <w:rPr>
          <w:rFonts w:asciiTheme="minorHAnsi" w:hAnsiTheme="minorHAnsi" w:cstheme="minorHAnsi"/>
          <w:b/>
          <w:sz w:val="24"/>
          <w:szCs w:val="24"/>
        </w:rPr>
        <w:t>National County Government Month - April 20</w:t>
      </w:r>
      <w:r w:rsidR="00032D03">
        <w:rPr>
          <w:rFonts w:asciiTheme="minorHAnsi" w:hAnsiTheme="minorHAnsi" w:cstheme="minorHAnsi"/>
          <w:b/>
          <w:sz w:val="24"/>
          <w:szCs w:val="24"/>
        </w:rPr>
        <w:t>20</w:t>
      </w:r>
    </w:p>
    <w:p w14:paraId="793CE2AC" w14:textId="381460A2" w:rsidR="00F63233" w:rsidRPr="00F63233" w:rsidRDefault="00F63233" w:rsidP="006C47DB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F63233">
        <w:rPr>
          <w:rFonts w:asciiTheme="minorHAnsi" w:hAnsiTheme="minorHAnsi" w:cstheme="minorHAnsi"/>
          <w:i/>
          <w:sz w:val="24"/>
          <w:szCs w:val="24"/>
        </w:rPr>
        <w:t>Sample Proclamation</w:t>
      </w:r>
    </w:p>
    <w:p w14:paraId="2FD0E170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7B655063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>, Washington’s 39 counties serving more than 7 million residents provide essential services to create healthy, safe and vibrant communities; and</w:t>
      </w:r>
    </w:p>
    <w:p w14:paraId="78C9E9D6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751CAAF4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>, counties provide health services, administer justice, keep communities safe, foster economic opportunities and much more; and</w:t>
      </w:r>
    </w:p>
    <w:p w14:paraId="67D7485A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8FF8C52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YOUR COUNTY’S NAME]</w:t>
      </w:r>
      <w:r w:rsidRPr="00F63233">
        <w:rPr>
          <w:rFonts w:asciiTheme="minorHAnsi" w:hAnsiTheme="minorHAnsi" w:cstheme="minorHAnsi"/>
          <w:sz w:val="24"/>
          <w:szCs w:val="24"/>
        </w:rPr>
        <w:t xml:space="preserve"> and all counties take pride in our responsibility to protect and enhance the health, welfare and safety of our residents in efficient and cost-effective ways; and</w:t>
      </w:r>
    </w:p>
    <w:p w14:paraId="0EB707A6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1EAD2753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>, through the Washington State Association of Counties and the National Association of Counties across the nation, counties will be demonstrating how counties deliver services to our residents nationwide; and</w:t>
      </w:r>
    </w:p>
    <w:p w14:paraId="73CA6195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360E8771" w14:textId="3802153D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each year since 1991 the </w:t>
      </w:r>
      <w:r>
        <w:rPr>
          <w:rFonts w:asciiTheme="minorHAnsi" w:hAnsiTheme="minorHAnsi" w:cstheme="minorHAnsi"/>
          <w:sz w:val="24"/>
          <w:szCs w:val="24"/>
        </w:rPr>
        <w:t xml:space="preserve">Washington State Association of Counties and the </w:t>
      </w:r>
      <w:r w:rsidRPr="00F63233">
        <w:rPr>
          <w:rFonts w:asciiTheme="minorHAnsi" w:hAnsiTheme="minorHAnsi" w:cstheme="minorHAnsi"/>
          <w:sz w:val="24"/>
          <w:szCs w:val="24"/>
        </w:rPr>
        <w:t>National Association of Counties has encouraged counties across the country to elevate awareness of county responsibilities, programs and services; and</w:t>
      </w:r>
    </w:p>
    <w:p w14:paraId="666ECCB2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3AFAFEA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WHEREAS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COUNTY SPECIFIC INFO TO HIGHLIGHT]</w:t>
      </w:r>
    </w:p>
    <w:p w14:paraId="2A3F446B" w14:textId="77777777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</w:p>
    <w:p w14:paraId="45FC8963" w14:textId="296242DF" w:rsidR="00F63233" w:rsidRPr="00F63233" w:rsidRDefault="00F63233" w:rsidP="00F63233">
      <w:pPr>
        <w:rPr>
          <w:rFonts w:asciiTheme="minorHAnsi" w:hAnsiTheme="minorHAnsi" w:cstheme="minorHAnsi"/>
          <w:sz w:val="24"/>
          <w:szCs w:val="24"/>
        </w:rPr>
      </w:pPr>
      <w:r w:rsidRPr="006C47DB">
        <w:rPr>
          <w:rFonts w:asciiTheme="minorHAnsi" w:hAnsiTheme="minorHAnsi" w:cstheme="minorHAnsi"/>
          <w:b/>
          <w:sz w:val="24"/>
          <w:szCs w:val="24"/>
        </w:rPr>
        <w:t>NOW, THEREFORE, BE IT RESOLVED THAT</w:t>
      </w:r>
      <w:r w:rsidRPr="00F63233">
        <w:rPr>
          <w:rFonts w:asciiTheme="minorHAnsi" w:hAnsiTheme="minorHAnsi" w:cstheme="minorHAnsi"/>
          <w:sz w:val="24"/>
          <w:szCs w:val="24"/>
        </w:rPr>
        <w:t xml:space="preserve">, 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[INSERT YOUR COUNTY’S NAME</w:t>
      </w:r>
      <w:r w:rsidR="006C47DB" w:rsidRPr="006C47DB">
        <w:rPr>
          <w:rFonts w:asciiTheme="minorHAnsi" w:hAnsiTheme="minorHAnsi" w:cstheme="minorHAnsi"/>
          <w:sz w:val="24"/>
          <w:szCs w:val="24"/>
          <w:highlight w:val="yellow"/>
        </w:rPr>
        <w:t xml:space="preserve"> AND BOARD</w:t>
      </w:r>
      <w:r w:rsidRPr="006C47DB">
        <w:rPr>
          <w:rFonts w:asciiTheme="minorHAnsi" w:hAnsiTheme="minorHAnsi" w:cstheme="minorHAnsi"/>
          <w:sz w:val="24"/>
          <w:szCs w:val="24"/>
          <w:highlight w:val="yellow"/>
        </w:rPr>
        <w:t>]</w:t>
      </w:r>
      <w:r w:rsidRPr="00F63233">
        <w:rPr>
          <w:rFonts w:asciiTheme="minorHAnsi" w:hAnsiTheme="minorHAnsi" w:cstheme="minorHAnsi"/>
          <w:sz w:val="24"/>
          <w:szCs w:val="24"/>
        </w:rPr>
        <w:t>, do hereby proclaim April 20</w:t>
      </w:r>
      <w:r w:rsidR="00032D03">
        <w:rPr>
          <w:rFonts w:asciiTheme="minorHAnsi" w:hAnsiTheme="minorHAnsi" w:cstheme="minorHAnsi"/>
          <w:sz w:val="24"/>
          <w:szCs w:val="24"/>
        </w:rPr>
        <w:t>20</w:t>
      </w:r>
      <w:r w:rsidRPr="00F63233">
        <w:rPr>
          <w:rFonts w:asciiTheme="minorHAnsi" w:hAnsiTheme="minorHAnsi" w:cstheme="minorHAnsi"/>
          <w:sz w:val="24"/>
          <w:szCs w:val="24"/>
        </w:rPr>
        <w:t xml:space="preserve"> as National County Government Month and encourage all county officials,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63233">
        <w:rPr>
          <w:rFonts w:asciiTheme="minorHAnsi" w:hAnsiTheme="minorHAnsi" w:cstheme="minorHAnsi"/>
          <w:sz w:val="24"/>
          <w:szCs w:val="24"/>
        </w:rPr>
        <w:t>employees, schools and residents to participate in county government celebration activities.</w:t>
      </w:r>
    </w:p>
    <w:p w14:paraId="02D3E3B0" w14:textId="2BD4546C" w:rsidR="005657B9" w:rsidRDefault="00032D03"/>
    <w:p w14:paraId="0BB7739A" w14:textId="17DA8F8C" w:rsidR="006C47DB" w:rsidRDefault="006C47DB"/>
    <w:p w14:paraId="01709A9C" w14:textId="77777777" w:rsidR="006C47DB" w:rsidRDefault="006C47DB">
      <w:pPr>
        <w:rPr>
          <w:i/>
        </w:rPr>
      </w:pPr>
    </w:p>
    <w:p w14:paraId="7C65E448" w14:textId="77777777" w:rsidR="006C47DB" w:rsidRDefault="006C47DB">
      <w:pPr>
        <w:rPr>
          <w:i/>
        </w:rPr>
      </w:pPr>
    </w:p>
    <w:p w14:paraId="7DF4CB3C" w14:textId="77777777" w:rsidR="006C47DB" w:rsidRDefault="006C47DB">
      <w:pPr>
        <w:rPr>
          <w:i/>
        </w:rPr>
      </w:pPr>
    </w:p>
    <w:p w14:paraId="48DF059C" w14:textId="77777777" w:rsidR="006C47DB" w:rsidRDefault="006C47DB">
      <w:pPr>
        <w:rPr>
          <w:i/>
        </w:rPr>
      </w:pPr>
    </w:p>
    <w:p w14:paraId="71CE0575" w14:textId="77777777" w:rsidR="006C47DB" w:rsidRDefault="006C47DB" w:rsidP="006C47DB">
      <w:pPr>
        <w:rPr>
          <w:i/>
        </w:rPr>
      </w:pPr>
    </w:p>
    <w:p w14:paraId="292AD13C" w14:textId="77777777" w:rsidR="006C47DB" w:rsidRDefault="006C47DB" w:rsidP="006C47DB">
      <w:pPr>
        <w:rPr>
          <w:i/>
        </w:rPr>
      </w:pPr>
    </w:p>
    <w:p w14:paraId="36C1B4F8" w14:textId="71D2E754" w:rsidR="006C47DB" w:rsidRPr="006C47DB" w:rsidRDefault="006C47DB" w:rsidP="006C47DB">
      <w:pPr>
        <w:rPr>
          <w:i/>
        </w:rPr>
      </w:pPr>
      <w:r w:rsidRPr="006C47DB">
        <w:rPr>
          <w:i/>
        </w:rPr>
        <w:t xml:space="preserve">FOR MORE INFORMATION, PLEASE CONTACT: </w:t>
      </w:r>
    </w:p>
    <w:p w14:paraId="302786B5" w14:textId="7767A6B1" w:rsidR="006C47DB" w:rsidRPr="006C47DB" w:rsidRDefault="006C47DB" w:rsidP="006C47DB">
      <w:pPr>
        <w:rPr>
          <w:i/>
        </w:rPr>
      </w:pPr>
    </w:p>
    <w:p w14:paraId="5E72C571" w14:textId="630ECFE7" w:rsidR="006C47DB" w:rsidRPr="006C47DB" w:rsidRDefault="006C47DB" w:rsidP="006C47DB">
      <w:pPr>
        <w:rPr>
          <w:i/>
        </w:rPr>
      </w:pPr>
      <w:r w:rsidRPr="006C47DB">
        <w:rPr>
          <w:i/>
        </w:rPr>
        <w:t xml:space="preserve">Derek Anderson </w:t>
      </w:r>
    </w:p>
    <w:p w14:paraId="4A4AB5B2" w14:textId="79582F15" w:rsidR="006C47DB" w:rsidRPr="006C47DB" w:rsidRDefault="006C47DB" w:rsidP="006C47DB">
      <w:pPr>
        <w:rPr>
          <w:i/>
        </w:rPr>
      </w:pPr>
      <w:r w:rsidRPr="006C47DB">
        <w:rPr>
          <w:i/>
        </w:rPr>
        <w:t>Director, Communications &amp; Member Services</w:t>
      </w:r>
    </w:p>
    <w:p w14:paraId="47132247" w14:textId="1A451AE1" w:rsidR="006C47DB" w:rsidRPr="006C47DB" w:rsidRDefault="006C47DB" w:rsidP="006C47DB">
      <w:pPr>
        <w:rPr>
          <w:i/>
        </w:rPr>
      </w:pPr>
      <w:r w:rsidRPr="006C47DB">
        <w:rPr>
          <w:i/>
        </w:rPr>
        <w:t>Washington State Association of Counties</w:t>
      </w:r>
    </w:p>
    <w:p w14:paraId="5D3CF84E" w14:textId="586A7EC4" w:rsidR="00953CAB" w:rsidRDefault="006C47DB">
      <w:pPr>
        <w:rPr>
          <w:i/>
        </w:rPr>
      </w:pPr>
      <w:r w:rsidRPr="006C47DB">
        <w:rPr>
          <w:i/>
        </w:rPr>
        <w:t xml:space="preserve">360.489.3020 | </w:t>
      </w:r>
      <w:hyperlink r:id="rId5" w:history="1">
        <w:r w:rsidRPr="006C47DB">
          <w:rPr>
            <w:rStyle w:val="Hyperlink"/>
            <w:i/>
          </w:rPr>
          <w:t>danderson@wsac.org</w:t>
        </w:r>
      </w:hyperlink>
    </w:p>
    <w:p w14:paraId="088E17B2" w14:textId="2A825449" w:rsidR="00953CAB" w:rsidRPr="006C47DB" w:rsidRDefault="00032D03">
      <w:pPr>
        <w:rPr>
          <w:i/>
        </w:rPr>
      </w:pPr>
      <w:hyperlink r:id="rId6" w:history="1">
        <w:r w:rsidR="00953CAB" w:rsidRPr="00BD452F">
          <w:rPr>
            <w:rStyle w:val="Hyperlink"/>
            <w:i/>
          </w:rPr>
          <w:t>www.wsac.org</w:t>
        </w:r>
      </w:hyperlink>
      <w:r w:rsidR="00953CAB">
        <w:rPr>
          <w:i/>
        </w:rPr>
        <w:t xml:space="preserve"> </w:t>
      </w:r>
    </w:p>
    <w:sectPr w:rsidR="00953CAB" w:rsidRPr="006C47DB" w:rsidSect="0049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33"/>
    <w:rsid w:val="00032D03"/>
    <w:rsid w:val="000875E4"/>
    <w:rsid w:val="003F53A9"/>
    <w:rsid w:val="004341DB"/>
    <w:rsid w:val="00497A84"/>
    <w:rsid w:val="00672E2E"/>
    <w:rsid w:val="006C47DB"/>
    <w:rsid w:val="00757552"/>
    <w:rsid w:val="007B42B7"/>
    <w:rsid w:val="008A2428"/>
    <w:rsid w:val="008E6FD8"/>
    <w:rsid w:val="00953CAB"/>
    <w:rsid w:val="00A65B70"/>
    <w:rsid w:val="00AB75F5"/>
    <w:rsid w:val="00B2120B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1559"/>
  <w15:chartTrackingRefBased/>
  <w15:docId w15:val="{A415B558-EC25-7740-B281-BB38B29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DB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4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sac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anderson@wsac.or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BCFFB49898840A481DBF4F0CE0A8E" ma:contentTypeVersion="0" ma:contentTypeDescription="Create a new document." ma:contentTypeScope="" ma:versionID="b4b41ad247ee36ae078e1c41d03914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70828-6580-4B0B-B727-D2DB7862E43D}"/>
</file>

<file path=customXml/itemProps2.xml><?xml version="1.0" encoding="utf-8"?>
<ds:datastoreItem xmlns:ds="http://schemas.openxmlformats.org/officeDocument/2006/customXml" ds:itemID="{BB4E6C89-1DC3-460E-A9AC-8C4807401116}"/>
</file>

<file path=customXml/itemProps3.xml><?xml version="1.0" encoding="utf-8"?>
<ds:datastoreItem xmlns:ds="http://schemas.openxmlformats.org/officeDocument/2006/customXml" ds:itemID="{FEDF364A-9BBA-4BA8-8D48-01D406BE19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Anderson</dc:creator>
  <cp:keywords/>
  <dc:description/>
  <cp:lastModifiedBy>Derek Anderson</cp:lastModifiedBy>
  <cp:revision>2</cp:revision>
  <dcterms:created xsi:type="dcterms:W3CDTF">2020-04-02T16:36:00Z</dcterms:created>
  <dcterms:modified xsi:type="dcterms:W3CDTF">2020-04-02T16:36:00Z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0x010100D9EBCFFB49898840A481DBF4F0CE0A8E</vt:lpwstr>
  </property>
</Properties>
</file>