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783F" w14:textId="316CC6E3" w:rsidR="00505E4C" w:rsidRDefault="00505E4C" w:rsidP="004E2001">
      <w:pPr>
        <w:pStyle w:val="NoSpacing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E2F02C" wp14:editId="72CA0E46">
            <wp:simplePos x="0" y="0"/>
            <wp:positionH relativeFrom="margin">
              <wp:align>right</wp:align>
            </wp:positionH>
            <wp:positionV relativeFrom="paragraph">
              <wp:posOffset>161</wp:posOffset>
            </wp:positionV>
            <wp:extent cx="1623060" cy="1483360"/>
            <wp:effectExtent l="0" t="0" r="0" b="2540"/>
            <wp:wrapSquare wrapText="bothSides"/>
            <wp:docPr id="55686347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63474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DB1A7" w14:textId="276D9152" w:rsidR="00C11523" w:rsidRPr="000D64E3" w:rsidRDefault="009D5B6E" w:rsidP="004E2001">
      <w:pPr>
        <w:pStyle w:val="NoSpacing"/>
        <w:rPr>
          <w:b/>
          <w:sz w:val="40"/>
          <w:szCs w:val="40"/>
        </w:rPr>
      </w:pPr>
      <w:r w:rsidRPr="000D64E3">
        <w:rPr>
          <w:b/>
          <w:sz w:val="40"/>
          <w:szCs w:val="40"/>
        </w:rPr>
        <w:t>SWISS</w:t>
      </w:r>
      <w:r w:rsidR="00F31151">
        <w:rPr>
          <w:b/>
          <w:sz w:val="40"/>
          <w:szCs w:val="40"/>
        </w:rPr>
        <w:t xml:space="preserve"> Strategic Plan</w:t>
      </w:r>
      <w:r w:rsidR="00A35366">
        <w:rPr>
          <w:b/>
          <w:sz w:val="40"/>
          <w:szCs w:val="40"/>
        </w:rPr>
        <w:t xml:space="preserve"> Subcommittees</w:t>
      </w:r>
    </w:p>
    <w:p w14:paraId="5A451E85" w14:textId="4C592976" w:rsidR="00AD44BA" w:rsidRDefault="000D64E3" w:rsidP="004E200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r w:rsidR="00F31151">
        <w:rPr>
          <w:sz w:val="28"/>
          <w:szCs w:val="28"/>
        </w:rPr>
        <w:t>Summary</w:t>
      </w:r>
      <w:r w:rsidR="00A35366">
        <w:rPr>
          <w:sz w:val="28"/>
          <w:szCs w:val="28"/>
        </w:rPr>
        <w:t xml:space="preserve"> (DRAFT)</w:t>
      </w:r>
    </w:p>
    <w:p w14:paraId="2F748BC4" w14:textId="36D6C8E8" w:rsidR="000D64E3" w:rsidRDefault="000D64E3" w:rsidP="004E2001">
      <w:pPr>
        <w:pStyle w:val="NoSpacing"/>
        <w:rPr>
          <w:sz w:val="28"/>
          <w:szCs w:val="28"/>
        </w:rPr>
      </w:pPr>
    </w:p>
    <w:p w14:paraId="7D75B79A" w14:textId="77777777" w:rsidR="00FA039E" w:rsidRDefault="000D64E3" w:rsidP="00FA039E">
      <w:pPr>
        <w:pStyle w:val="NoSpacing"/>
        <w:rPr>
          <w:b/>
          <w:bCs/>
        </w:rPr>
      </w:pPr>
      <w:r w:rsidRPr="000D64E3">
        <w:rPr>
          <w:b/>
          <w:bCs/>
        </w:rPr>
        <w:t xml:space="preserve">Project </w:t>
      </w:r>
      <w:r w:rsidR="00F31151">
        <w:rPr>
          <w:b/>
          <w:bCs/>
        </w:rPr>
        <w:t>Summary</w:t>
      </w:r>
    </w:p>
    <w:p w14:paraId="310E13B2" w14:textId="699F071C" w:rsidR="00EF491C" w:rsidRDefault="00EF491C" w:rsidP="00EF491C">
      <w:pPr>
        <w:pStyle w:val="NoSpacing"/>
      </w:pPr>
      <w:r>
        <w:t>To</w:t>
      </w:r>
      <w:r w:rsidR="00FA039E">
        <w:t xml:space="preserve"> establish clear outcomes, roles,</w:t>
      </w:r>
      <w:r>
        <w:t xml:space="preserve"> actions, and </w:t>
      </w:r>
      <w:r w:rsidR="00FA039E">
        <w:t>strategies to address regional priorities, Snohomish County, Whatcom County, Island County, Skagit County, and San Juan County (SWISS) Regional Partnership will convene three subcommittees</w:t>
      </w:r>
      <w:r>
        <w:t xml:space="preserve">, one for each of the identified regional priorities – Behavioral Healthcare, Transportation, and Broadband. </w:t>
      </w:r>
    </w:p>
    <w:p w14:paraId="678B6C8A" w14:textId="77777777" w:rsidR="00EF491C" w:rsidRDefault="00EF491C" w:rsidP="00EF491C">
      <w:pPr>
        <w:pStyle w:val="NoSpacing"/>
      </w:pPr>
    </w:p>
    <w:p w14:paraId="0EDA89CF" w14:textId="0A07DD7E" w:rsidR="00EF491C" w:rsidRDefault="00FA039E" w:rsidP="00EF491C">
      <w:pPr>
        <w:pStyle w:val="NoSpacing"/>
      </w:pPr>
      <w:r>
        <w:t xml:space="preserve">Under the facilitation of WSAC staff and a third-party consultant, each subcommittee will develop a strategic plan for their individual priority. </w:t>
      </w:r>
      <w:r w:rsidR="00EF491C">
        <w:t xml:space="preserve">Individual strategic plans will be consolidated into a single SWISS Strategic Plan and Work Plan that will be review and edited by SWISS Members prior to being considered for adoption. </w:t>
      </w:r>
    </w:p>
    <w:p w14:paraId="71A48939" w14:textId="77777777" w:rsidR="00EF491C" w:rsidRDefault="00EF491C" w:rsidP="00EF491C">
      <w:pPr>
        <w:pStyle w:val="NoSpacing"/>
      </w:pPr>
    </w:p>
    <w:p w14:paraId="03853091" w14:textId="42FAFE29" w:rsidR="00EF491C" w:rsidRDefault="00EF491C" w:rsidP="00EF491C">
      <w:pPr>
        <w:pStyle w:val="NoSpacing"/>
      </w:pPr>
      <w:r>
        <w:t>Subcommittees will be comprised of SWISS members, county staff, regional groups, and other invited subject matter experts.</w:t>
      </w:r>
      <w:r w:rsidR="00E37AB8">
        <w:t xml:space="preserve"> It is critical that SWISS members engage in the outcomes of the strategic plan and be the final decision-makers for strategic plan outcomes and action to assure they meet the needs and scope of the elected officials. </w:t>
      </w:r>
    </w:p>
    <w:p w14:paraId="7333CC09" w14:textId="77777777" w:rsidR="00EF491C" w:rsidRDefault="00EF491C" w:rsidP="00EF491C">
      <w:pPr>
        <w:pStyle w:val="NoSpacing"/>
      </w:pPr>
    </w:p>
    <w:p w14:paraId="2AFB2640" w14:textId="73A49160" w:rsidR="008051CA" w:rsidRDefault="008051CA" w:rsidP="008051CA">
      <w:pPr>
        <w:pStyle w:val="NoSpacing"/>
        <w:rPr>
          <w:b/>
          <w:bCs/>
        </w:rPr>
      </w:pPr>
      <w:r>
        <w:rPr>
          <w:b/>
          <w:bCs/>
        </w:rPr>
        <w:t xml:space="preserve">Project </w:t>
      </w:r>
      <w:r w:rsidRPr="008051CA">
        <w:rPr>
          <w:b/>
          <w:bCs/>
        </w:rPr>
        <w:t>Objective</w:t>
      </w:r>
      <w:r w:rsidR="007A651E">
        <w:rPr>
          <w:b/>
          <w:bCs/>
        </w:rPr>
        <w:t>s</w:t>
      </w:r>
    </w:p>
    <w:p w14:paraId="1A5C4C34" w14:textId="77777777" w:rsidR="007A651E" w:rsidRDefault="007A651E" w:rsidP="00EF491C">
      <w:pPr>
        <w:pStyle w:val="NoSpacing"/>
      </w:pPr>
      <w:r>
        <w:t>This project will d</w:t>
      </w:r>
      <w:r w:rsidR="008051CA">
        <w:t>evelop a strategic plan which</w:t>
      </w:r>
      <w:r>
        <w:t>:</w:t>
      </w:r>
    </w:p>
    <w:p w14:paraId="37B442A7" w14:textId="525B65E6" w:rsidR="00A35366" w:rsidRDefault="007A651E" w:rsidP="007A651E">
      <w:pPr>
        <w:pStyle w:val="NoSpacing"/>
        <w:numPr>
          <w:ilvl w:val="0"/>
          <w:numId w:val="40"/>
        </w:numPr>
      </w:pPr>
      <w:r>
        <w:t>is created with the right people at the table</w:t>
      </w:r>
      <w:r w:rsidR="00A35366">
        <w:t>;</w:t>
      </w:r>
    </w:p>
    <w:p w14:paraId="2064ED8F" w14:textId="4E20AD57" w:rsidR="007A651E" w:rsidRDefault="00A35366" w:rsidP="007A651E">
      <w:pPr>
        <w:pStyle w:val="NoSpacing"/>
        <w:numPr>
          <w:ilvl w:val="0"/>
          <w:numId w:val="40"/>
        </w:numPr>
      </w:pPr>
      <w:r>
        <w:t xml:space="preserve">respects both the equal importance </w:t>
      </w:r>
      <w:r w:rsidR="00B35264">
        <w:t>and urgent timelines for</w:t>
      </w:r>
      <w:r>
        <w:t xml:space="preserve"> each of the three priorities</w:t>
      </w:r>
      <w:r w:rsidR="00B35264">
        <w:t xml:space="preserve">; </w:t>
      </w:r>
    </w:p>
    <w:p w14:paraId="0ECC7D7E" w14:textId="6A8B9BD5" w:rsidR="007A651E" w:rsidRDefault="007A651E" w:rsidP="007A651E">
      <w:pPr>
        <w:pStyle w:val="NoSpacing"/>
        <w:numPr>
          <w:ilvl w:val="0"/>
          <w:numId w:val="40"/>
        </w:numPr>
      </w:pPr>
      <w:r>
        <w:t>establishes performance expectations and defined outcomes; and,</w:t>
      </w:r>
    </w:p>
    <w:p w14:paraId="3365081B" w14:textId="0D8C1FCE" w:rsidR="007A651E" w:rsidRDefault="007A651E" w:rsidP="007A651E">
      <w:pPr>
        <w:pStyle w:val="NoSpacing"/>
        <w:numPr>
          <w:ilvl w:val="0"/>
          <w:numId w:val="40"/>
        </w:numPr>
      </w:pPr>
      <w:r>
        <w:t xml:space="preserve">clearly identifies the </w:t>
      </w:r>
      <w:r w:rsidR="008051CA">
        <w:t>roles</w:t>
      </w:r>
      <w:r w:rsidR="0090383C">
        <w:t>, timelines, and</w:t>
      </w:r>
      <w:r>
        <w:t xml:space="preserve"> actions</w:t>
      </w:r>
      <w:r w:rsidR="008051CA">
        <w:t xml:space="preserve"> for the SWISS Regional Partnership, individual SWISS</w:t>
      </w:r>
      <w:r>
        <w:t xml:space="preserve"> Counties</w:t>
      </w:r>
      <w:r w:rsidR="008051CA">
        <w:t xml:space="preserve">, </w:t>
      </w:r>
      <w:r>
        <w:t xml:space="preserve">lead agencies, </w:t>
      </w:r>
      <w:r w:rsidR="008051CA">
        <w:t>stakeholders, and WSAC staff</w:t>
      </w:r>
      <w:r>
        <w:t>.</w:t>
      </w:r>
    </w:p>
    <w:p w14:paraId="4B9C612C" w14:textId="77777777" w:rsidR="007A651E" w:rsidRDefault="007A651E" w:rsidP="00EF491C">
      <w:pPr>
        <w:pStyle w:val="NoSpacing"/>
        <w:rPr>
          <w:b/>
          <w:bCs/>
        </w:rPr>
      </w:pPr>
    </w:p>
    <w:p w14:paraId="74E6BF4E" w14:textId="7F7521BE" w:rsidR="00EF491C" w:rsidRPr="00EF491C" w:rsidRDefault="00EF491C" w:rsidP="00EF491C">
      <w:pPr>
        <w:pStyle w:val="NoSpacing"/>
        <w:rPr>
          <w:b/>
          <w:bCs/>
        </w:rPr>
      </w:pPr>
      <w:r w:rsidRPr="00EF491C">
        <w:rPr>
          <w:b/>
          <w:bCs/>
        </w:rPr>
        <w:t>Milestones</w:t>
      </w:r>
      <w:r w:rsidR="008051CA">
        <w:rPr>
          <w:b/>
          <w:bCs/>
        </w:rPr>
        <w:t xml:space="preserve"> Schedule</w:t>
      </w:r>
    </w:p>
    <w:p w14:paraId="49F957B6" w14:textId="5AB39B73" w:rsidR="00EF491C" w:rsidRDefault="00EF491C" w:rsidP="00EF491C">
      <w:pPr>
        <w:pStyle w:val="NoSpacing"/>
        <w:numPr>
          <w:ilvl w:val="0"/>
          <w:numId w:val="38"/>
        </w:numPr>
      </w:pPr>
      <w:r>
        <w:t>Subcommittee Development</w:t>
      </w:r>
      <w:r w:rsidR="008051CA">
        <w:t xml:space="preserve"> and Coordination</w:t>
      </w:r>
      <w:r>
        <w:tab/>
      </w:r>
      <w:r w:rsidR="008051CA">
        <w:tab/>
      </w:r>
      <w:r w:rsidR="00505E4C">
        <w:tab/>
      </w:r>
      <w:r>
        <w:t>June 2023</w:t>
      </w:r>
    </w:p>
    <w:p w14:paraId="140E027B" w14:textId="3757D089" w:rsidR="00EF491C" w:rsidRDefault="00EF491C" w:rsidP="00EF491C">
      <w:pPr>
        <w:pStyle w:val="NoSpacing"/>
        <w:numPr>
          <w:ilvl w:val="0"/>
          <w:numId w:val="38"/>
        </w:numPr>
      </w:pPr>
      <w:r>
        <w:t>Facilitated Subcommittee Meetings</w:t>
      </w:r>
      <w:r w:rsidR="00AB7FD5">
        <w:t xml:space="preserve"> (virtual)</w:t>
      </w:r>
      <w:r>
        <w:tab/>
      </w:r>
      <w:r w:rsidR="008051CA">
        <w:tab/>
      </w:r>
      <w:r w:rsidR="00505E4C">
        <w:tab/>
      </w:r>
      <w:r>
        <w:t xml:space="preserve">June </w:t>
      </w:r>
      <w:r w:rsidR="008051CA">
        <w:t>–</w:t>
      </w:r>
      <w:r>
        <w:t xml:space="preserve"> </w:t>
      </w:r>
      <w:r w:rsidR="00494907">
        <w:t>October</w:t>
      </w:r>
      <w:r w:rsidR="008051CA">
        <w:t xml:space="preserve"> 2023</w:t>
      </w:r>
    </w:p>
    <w:p w14:paraId="43C810F8" w14:textId="586E786C" w:rsidR="00EF491C" w:rsidRDefault="00EF491C" w:rsidP="00EF491C">
      <w:pPr>
        <w:pStyle w:val="NoSpacing"/>
        <w:numPr>
          <w:ilvl w:val="1"/>
          <w:numId w:val="38"/>
        </w:numPr>
      </w:pPr>
      <w:r>
        <w:t>Kickoff</w:t>
      </w:r>
    </w:p>
    <w:p w14:paraId="48A52ED1" w14:textId="326D2771" w:rsidR="00EF491C" w:rsidRDefault="00EF491C" w:rsidP="00EF491C">
      <w:pPr>
        <w:pStyle w:val="NoSpacing"/>
        <w:numPr>
          <w:ilvl w:val="1"/>
          <w:numId w:val="38"/>
        </w:numPr>
      </w:pPr>
      <w:r>
        <w:t>Work Session 1</w:t>
      </w:r>
    </w:p>
    <w:p w14:paraId="337481FE" w14:textId="2EC0DA1C" w:rsidR="00EF491C" w:rsidRDefault="00EF491C" w:rsidP="00EF491C">
      <w:pPr>
        <w:pStyle w:val="NoSpacing"/>
        <w:numPr>
          <w:ilvl w:val="1"/>
          <w:numId w:val="38"/>
        </w:numPr>
      </w:pPr>
      <w:r>
        <w:t>Work Session 2</w:t>
      </w:r>
    </w:p>
    <w:p w14:paraId="332D58BB" w14:textId="66266891" w:rsidR="00EF491C" w:rsidRDefault="008051CA" w:rsidP="00EF491C">
      <w:pPr>
        <w:pStyle w:val="NoSpacing"/>
        <w:numPr>
          <w:ilvl w:val="0"/>
          <w:numId w:val="38"/>
        </w:numPr>
      </w:pPr>
      <w:r>
        <w:t>Strategic Plan Draft review by Executive Committee</w:t>
      </w:r>
      <w:r>
        <w:tab/>
      </w:r>
      <w:r w:rsidR="00505E4C">
        <w:tab/>
      </w:r>
      <w:r>
        <w:t>October 2023</w:t>
      </w:r>
    </w:p>
    <w:p w14:paraId="2E17FAED" w14:textId="6A8672EB" w:rsidR="008051CA" w:rsidRDefault="008051CA" w:rsidP="00EF491C">
      <w:pPr>
        <w:pStyle w:val="NoSpacing"/>
        <w:numPr>
          <w:ilvl w:val="0"/>
          <w:numId w:val="38"/>
        </w:numPr>
      </w:pPr>
      <w:r>
        <w:t>Strategic Plan Draft review by SWISS Members</w:t>
      </w:r>
      <w:r>
        <w:tab/>
      </w:r>
      <w:r>
        <w:tab/>
      </w:r>
      <w:r w:rsidR="00505E4C">
        <w:tab/>
      </w:r>
      <w:r>
        <w:t>October/November 2023</w:t>
      </w:r>
    </w:p>
    <w:p w14:paraId="0D5FABD9" w14:textId="42F37EF5" w:rsidR="008051CA" w:rsidRDefault="008051CA" w:rsidP="00EF491C">
      <w:pPr>
        <w:pStyle w:val="NoSpacing"/>
        <w:numPr>
          <w:ilvl w:val="0"/>
          <w:numId w:val="38"/>
        </w:numPr>
      </w:pPr>
      <w:r>
        <w:t>Final Plan Presentation and Adoption Vote</w:t>
      </w:r>
      <w:r>
        <w:tab/>
      </w:r>
      <w:r>
        <w:tab/>
      </w:r>
      <w:r w:rsidR="00505E4C">
        <w:tab/>
      </w:r>
      <w:r>
        <w:t>November 14-16, 2023</w:t>
      </w:r>
    </w:p>
    <w:p w14:paraId="6A984E4D" w14:textId="125A51D3" w:rsidR="00545E88" w:rsidRPr="00AB7FD5" w:rsidRDefault="008051CA" w:rsidP="00AB7FD5">
      <w:pPr>
        <w:pStyle w:val="NoSpacing"/>
        <w:numPr>
          <w:ilvl w:val="0"/>
          <w:numId w:val="38"/>
        </w:numPr>
      </w:pPr>
      <w:r>
        <w:t>Implementation of Plan</w:t>
      </w:r>
      <w:r>
        <w:tab/>
      </w:r>
      <w:r>
        <w:tab/>
      </w:r>
      <w:r>
        <w:tab/>
      </w:r>
      <w:r>
        <w:tab/>
      </w:r>
      <w:r>
        <w:tab/>
      </w:r>
      <w:r w:rsidR="00505E4C">
        <w:tab/>
      </w:r>
      <w:r>
        <w:t>November 2023</w:t>
      </w:r>
      <w:r w:rsidR="00545E88" w:rsidRPr="00AB7FD5">
        <w:rPr>
          <w:bCs/>
        </w:rPr>
        <w:t xml:space="preserve"> </w:t>
      </w:r>
      <w:r w:rsidR="00AB7FD5">
        <w:rPr>
          <w:bCs/>
        </w:rPr>
        <w:t>– November 2024</w:t>
      </w:r>
    </w:p>
    <w:p w14:paraId="33405830" w14:textId="730F3198" w:rsidR="00AB7FD5" w:rsidRPr="00AB7FD5" w:rsidRDefault="00AB7FD5" w:rsidP="00AB7FD5">
      <w:pPr>
        <w:pStyle w:val="NoSpacing"/>
        <w:numPr>
          <w:ilvl w:val="0"/>
          <w:numId w:val="38"/>
        </w:numPr>
      </w:pPr>
      <w:r>
        <w:rPr>
          <w:bCs/>
        </w:rPr>
        <w:t xml:space="preserve">Plan </w:t>
      </w:r>
      <w:r w:rsidR="00494907">
        <w:rPr>
          <w:bCs/>
        </w:rPr>
        <w:t xml:space="preserve">Status </w:t>
      </w:r>
      <w:r>
        <w:rPr>
          <w:bCs/>
        </w:rPr>
        <w:t>Review and Update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5E4C">
        <w:rPr>
          <w:bCs/>
        </w:rPr>
        <w:tab/>
      </w:r>
      <w:r>
        <w:rPr>
          <w:bCs/>
        </w:rPr>
        <w:t>November 2024</w:t>
      </w:r>
    </w:p>
    <w:p w14:paraId="09F4071E" w14:textId="77777777" w:rsidR="00AB7FD5" w:rsidRDefault="00AB7FD5" w:rsidP="00AB7FD5">
      <w:pPr>
        <w:spacing w:after="0"/>
        <w:rPr>
          <w:bCs/>
        </w:rPr>
      </w:pPr>
    </w:p>
    <w:p w14:paraId="27AF80D7" w14:textId="77777777" w:rsidR="00494907" w:rsidRDefault="00494907" w:rsidP="00AB7FD5">
      <w:pPr>
        <w:spacing w:after="0"/>
        <w:rPr>
          <w:bCs/>
        </w:rPr>
      </w:pPr>
    </w:p>
    <w:p w14:paraId="6F1E9A56" w14:textId="17CC9D5A" w:rsidR="00AB7FD5" w:rsidRDefault="00494907" w:rsidP="00AB7FD5">
      <w:pPr>
        <w:spacing w:after="0"/>
        <w:rPr>
          <w:b/>
        </w:rPr>
      </w:pPr>
      <w:r>
        <w:rPr>
          <w:b/>
        </w:rPr>
        <w:t>Project Principles</w:t>
      </w:r>
    </w:p>
    <w:p w14:paraId="0A306DD2" w14:textId="6BFC799B" w:rsidR="0090383C" w:rsidRDefault="0090383C" w:rsidP="00494907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 xml:space="preserve">Subcommittees will seek a balance between aligning with the visions of partners and developing an independent SWISS vision for success. </w:t>
      </w:r>
    </w:p>
    <w:p w14:paraId="1B0FB5A5" w14:textId="59040493" w:rsidR="00494907" w:rsidRDefault="00494907" w:rsidP="00494907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 xml:space="preserve">Communication around subcommittee deliverables must take place throughout the project to ensure transparency and thorough engagement. </w:t>
      </w:r>
    </w:p>
    <w:p w14:paraId="0F8D3E72" w14:textId="374479DE" w:rsidR="00494907" w:rsidRDefault="00494907" w:rsidP="00494907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 xml:space="preserve">The elected members of SWISS </w:t>
      </w:r>
      <w:r w:rsidR="0090383C">
        <w:rPr>
          <w:bCs/>
        </w:rPr>
        <w:t xml:space="preserve">will </w:t>
      </w:r>
      <w:r>
        <w:rPr>
          <w:bCs/>
        </w:rPr>
        <w:t xml:space="preserve">have final decision-making authority on the project strategies and project outcomes. </w:t>
      </w:r>
    </w:p>
    <w:p w14:paraId="3C1D8EA5" w14:textId="7C2BB33E" w:rsidR="00494907" w:rsidRPr="00494907" w:rsidRDefault="00494907" w:rsidP="00494907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 xml:space="preserve">Stakeholder management, including clear identification of roles, is critical to success. </w:t>
      </w:r>
    </w:p>
    <w:p w14:paraId="3FC1D241" w14:textId="77777777" w:rsidR="000D64E3" w:rsidRDefault="000D64E3" w:rsidP="00133802">
      <w:pPr>
        <w:pStyle w:val="ListParagraph"/>
        <w:spacing w:after="0"/>
        <w:ind w:left="0"/>
      </w:pPr>
    </w:p>
    <w:sectPr w:rsidR="000D64E3" w:rsidSect="00A35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C0EF" w14:textId="77777777" w:rsidR="00845EB7" w:rsidRDefault="00845EB7" w:rsidP="005C3DAE">
      <w:pPr>
        <w:spacing w:after="0" w:line="240" w:lineRule="auto"/>
      </w:pPr>
      <w:r>
        <w:separator/>
      </w:r>
    </w:p>
  </w:endnote>
  <w:endnote w:type="continuationSeparator" w:id="0">
    <w:p w14:paraId="2F266084" w14:textId="77777777" w:rsidR="00845EB7" w:rsidRDefault="00845EB7" w:rsidP="005C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7D2E" w14:textId="77777777" w:rsidR="00845EB7" w:rsidRDefault="00845EB7" w:rsidP="005C3DAE">
      <w:pPr>
        <w:spacing w:after="0" w:line="240" w:lineRule="auto"/>
      </w:pPr>
      <w:r>
        <w:separator/>
      </w:r>
    </w:p>
  </w:footnote>
  <w:footnote w:type="continuationSeparator" w:id="0">
    <w:p w14:paraId="5C12D03E" w14:textId="77777777" w:rsidR="00845EB7" w:rsidRDefault="00845EB7" w:rsidP="005C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615"/>
    <w:multiLevelType w:val="hybridMultilevel"/>
    <w:tmpl w:val="71E0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D66"/>
    <w:multiLevelType w:val="hybridMultilevel"/>
    <w:tmpl w:val="E5E2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CE3"/>
    <w:multiLevelType w:val="hybridMultilevel"/>
    <w:tmpl w:val="410C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5F2C"/>
    <w:multiLevelType w:val="hybridMultilevel"/>
    <w:tmpl w:val="0002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1D86"/>
    <w:multiLevelType w:val="hybridMultilevel"/>
    <w:tmpl w:val="A78AE7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271AE"/>
    <w:multiLevelType w:val="hybridMultilevel"/>
    <w:tmpl w:val="847A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2C91"/>
    <w:multiLevelType w:val="hybridMultilevel"/>
    <w:tmpl w:val="C262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6135"/>
    <w:multiLevelType w:val="hybridMultilevel"/>
    <w:tmpl w:val="DB14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229F1"/>
    <w:multiLevelType w:val="hybridMultilevel"/>
    <w:tmpl w:val="9808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483"/>
    <w:multiLevelType w:val="hybridMultilevel"/>
    <w:tmpl w:val="EDC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95156"/>
    <w:multiLevelType w:val="hybridMultilevel"/>
    <w:tmpl w:val="1096D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24D1F"/>
    <w:multiLevelType w:val="hybridMultilevel"/>
    <w:tmpl w:val="8178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5FCD"/>
    <w:multiLevelType w:val="hybridMultilevel"/>
    <w:tmpl w:val="2CD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A0474"/>
    <w:multiLevelType w:val="hybridMultilevel"/>
    <w:tmpl w:val="5636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47D40"/>
    <w:multiLevelType w:val="hybridMultilevel"/>
    <w:tmpl w:val="8ECA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51C2"/>
    <w:multiLevelType w:val="hybridMultilevel"/>
    <w:tmpl w:val="8A92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B4199"/>
    <w:multiLevelType w:val="hybridMultilevel"/>
    <w:tmpl w:val="A60C8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953C3"/>
    <w:multiLevelType w:val="hybridMultilevel"/>
    <w:tmpl w:val="4886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0319B"/>
    <w:multiLevelType w:val="hybridMultilevel"/>
    <w:tmpl w:val="AE14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73D69"/>
    <w:multiLevelType w:val="hybridMultilevel"/>
    <w:tmpl w:val="29005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E69A6"/>
    <w:multiLevelType w:val="hybridMultilevel"/>
    <w:tmpl w:val="46C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5746E"/>
    <w:multiLevelType w:val="hybridMultilevel"/>
    <w:tmpl w:val="0074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629"/>
    <w:multiLevelType w:val="hybridMultilevel"/>
    <w:tmpl w:val="3C04D34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1C18D2"/>
    <w:multiLevelType w:val="hybridMultilevel"/>
    <w:tmpl w:val="8ECE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D5B7B"/>
    <w:multiLevelType w:val="hybridMultilevel"/>
    <w:tmpl w:val="6D14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5994"/>
    <w:multiLevelType w:val="hybridMultilevel"/>
    <w:tmpl w:val="27A8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074C"/>
    <w:multiLevelType w:val="hybridMultilevel"/>
    <w:tmpl w:val="B528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1706D"/>
    <w:multiLevelType w:val="hybridMultilevel"/>
    <w:tmpl w:val="A9F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47798"/>
    <w:multiLevelType w:val="hybridMultilevel"/>
    <w:tmpl w:val="8E0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A64C7"/>
    <w:multiLevelType w:val="hybridMultilevel"/>
    <w:tmpl w:val="EAA0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E40F0"/>
    <w:multiLevelType w:val="hybridMultilevel"/>
    <w:tmpl w:val="F3CC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F602B"/>
    <w:multiLevelType w:val="hybridMultilevel"/>
    <w:tmpl w:val="34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5543"/>
    <w:multiLevelType w:val="hybridMultilevel"/>
    <w:tmpl w:val="87D22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130B80"/>
    <w:multiLevelType w:val="hybridMultilevel"/>
    <w:tmpl w:val="B5D05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F40EC"/>
    <w:multiLevelType w:val="hybridMultilevel"/>
    <w:tmpl w:val="C924F5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F19E8"/>
    <w:multiLevelType w:val="hybridMultilevel"/>
    <w:tmpl w:val="17602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625F43"/>
    <w:multiLevelType w:val="hybridMultilevel"/>
    <w:tmpl w:val="F7949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66186"/>
    <w:multiLevelType w:val="hybridMultilevel"/>
    <w:tmpl w:val="559E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C5CED"/>
    <w:multiLevelType w:val="hybridMultilevel"/>
    <w:tmpl w:val="5A64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03196"/>
    <w:multiLevelType w:val="hybridMultilevel"/>
    <w:tmpl w:val="2678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03777"/>
    <w:multiLevelType w:val="hybridMultilevel"/>
    <w:tmpl w:val="39E8C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420EDB"/>
    <w:multiLevelType w:val="hybridMultilevel"/>
    <w:tmpl w:val="31C8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6BE5"/>
    <w:multiLevelType w:val="hybridMultilevel"/>
    <w:tmpl w:val="0A0C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32B53"/>
    <w:multiLevelType w:val="hybridMultilevel"/>
    <w:tmpl w:val="9D925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A50BA"/>
    <w:multiLevelType w:val="hybridMultilevel"/>
    <w:tmpl w:val="79E4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7246">
    <w:abstractNumId w:val="29"/>
  </w:num>
  <w:num w:numId="2" w16cid:durableId="2023235866">
    <w:abstractNumId w:val="30"/>
  </w:num>
  <w:num w:numId="3" w16cid:durableId="468085490">
    <w:abstractNumId w:val="35"/>
  </w:num>
  <w:num w:numId="4" w16cid:durableId="1296983351">
    <w:abstractNumId w:val="10"/>
  </w:num>
  <w:num w:numId="5" w16cid:durableId="581255977">
    <w:abstractNumId w:val="16"/>
  </w:num>
  <w:num w:numId="6" w16cid:durableId="993878597">
    <w:abstractNumId w:val="17"/>
  </w:num>
  <w:num w:numId="7" w16cid:durableId="1702710037">
    <w:abstractNumId w:val="20"/>
  </w:num>
  <w:num w:numId="8" w16cid:durableId="788010006">
    <w:abstractNumId w:val="3"/>
  </w:num>
  <w:num w:numId="9" w16cid:durableId="1132670387">
    <w:abstractNumId w:val="39"/>
  </w:num>
  <w:num w:numId="10" w16cid:durableId="953829798">
    <w:abstractNumId w:val="40"/>
  </w:num>
  <w:num w:numId="11" w16cid:durableId="69886803">
    <w:abstractNumId w:val="4"/>
  </w:num>
  <w:num w:numId="12" w16cid:durableId="1612274173">
    <w:abstractNumId w:val="38"/>
  </w:num>
  <w:num w:numId="13" w16cid:durableId="1664549872">
    <w:abstractNumId w:val="12"/>
  </w:num>
  <w:num w:numId="14" w16cid:durableId="612783801">
    <w:abstractNumId w:val="27"/>
  </w:num>
  <w:num w:numId="15" w16cid:durableId="369720011">
    <w:abstractNumId w:val="19"/>
  </w:num>
  <w:num w:numId="16" w16cid:durableId="240138431">
    <w:abstractNumId w:val="13"/>
  </w:num>
  <w:num w:numId="17" w16cid:durableId="1724596790">
    <w:abstractNumId w:val="0"/>
  </w:num>
  <w:num w:numId="18" w16cid:durableId="1328096574">
    <w:abstractNumId w:val="43"/>
  </w:num>
  <w:num w:numId="19" w16cid:durableId="1582563529">
    <w:abstractNumId w:val="34"/>
  </w:num>
  <w:num w:numId="20" w16cid:durableId="1203397711">
    <w:abstractNumId w:val="37"/>
  </w:num>
  <w:num w:numId="21" w16cid:durableId="302588864">
    <w:abstractNumId w:val="44"/>
  </w:num>
  <w:num w:numId="22" w16cid:durableId="1465780976">
    <w:abstractNumId w:val="5"/>
  </w:num>
  <w:num w:numId="23" w16cid:durableId="2115779185">
    <w:abstractNumId w:val="22"/>
  </w:num>
  <w:num w:numId="24" w16cid:durableId="1056007768">
    <w:abstractNumId w:val="25"/>
  </w:num>
  <w:num w:numId="25" w16cid:durableId="899487460">
    <w:abstractNumId w:val="32"/>
  </w:num>
  <w:num w:numId="26" w16cid:durableId="579216721">
    <w:abstractNumId w:val="26"/>
  </w:num>
  <w:num w:numId="27" w16cid:durableId="130758437">
    <w:abstractNumId w:val="11"/>
  </w:num>
  <w:num w:numId="28" w16cid:durableId="1978031135">
    <w:abstractNumId w:val="6"/>
  </w:num>
  <w:num w:numId="29" w16cid:durableId="1925718487">
    <w:abstractNumId w:val="36"/>
  </w:num>
  <w:num w:numId="30" w16cid:durableId="1645159237">
    <w:abstractNumId w:val="23"/>
  </w:num>
  <w:num w:numId="31" w16cid:durableId="545532145">
    <w:abstractNumId w:val="33"/>
  </w:num>
  <w:num w:numId="32" w16cid:durableId="2077775160">
    <w:abstractNumId w:val="2"/>
  </w:num>
  <w:num w:numId="33" w16cid:durableId="1068655243">
    <w:abstractNumId w:val="14"/>
  </w:num>
  <w:num w:numId="34" w16cid:durableId="1683512349">
    <w:abstractNumId w:val="1"/>
  </w:num>
  <w:num w:numId="35" w16cid:durableId="1254701633">
    <w:abstractNumId w:val="8"/>
  </w:num>
  <w:num w:numId="36" w16cid:durableId="260724148">
    <w:abstractNumId w:val="9"/>
  </w:num>
  <w:num w:numId="37" w16cid:durableId="126700063">
    <w:abstractNumId w:val="24"/>
  </w:num>
  <w:num w:numId="38" w16cid:durableId="999961441">
    <w:abstractNumId w:val="28"/>
  </w:num>
  <w:num w:numId="39" w16cid:durableId="749153804">
    <w:abstractNumId w:val="21"/>
  </w:num>
  <w:num w:numId="40" w16cid:durableId="987637328">
    <w:abstractNumId w:val="42"/>
  </w:num>
  <w:num w:numId="41" w16cid:durableId="1695379307">
    <w:abstractNumId w:val="18"/>
  </w:num>
  <w:num w:numId="42" w16cid:durableId="151914239">
    <w:abstractNumId w:val="15"/>
  </w:num>
  <w:num w:numId="43" w16cid:durableId="655064078">
    <w:abstractNumId w:val="41"/>
  </w:num>
  <w:num w:numId="44" w16cid:durableId="2085565303">
    <w:abstractNumId w:val="7"/>
  </w:num>
  <w:num w:numId="45" w16cid:durableId="16441210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35"/>
    <w:rsid w:val="00000D7D"/>
    <w:rsid w:val="0000404B"/>
    <w:rsid w:val="000449FD"/>
    <w:rsid w:val="0005038E"/>
    <w:rsid w:val="00057ACA"/>
    <w:rsid w:val="00065BAD"/>
    <w:rsid w:val="000662D8"/>
    <w:rsid w:val="00067660"/>
    <w:rsid w:val="0008500D"/>
    <w:rsid w:val="00097DAE"/>
    <w:rsid w:val="000A26C8"/>
    <w:rsid w:val="000C3EC0"/>
    <w:rsid w:val="000D64E3"/>
    <w:rsid w:val="00133802"/>
    <w:rsid w:val="00141232"/>
    <w:rsid w:val="00155A80"/>
    <w:rsid w:val="00193ADD"/>
    <w:rsid w:val="001D4457"/>
    <w:rsid w:val="001D79E9"/>
    <w:rsid w:val="001F1F0C"/>
    <w:rsid w:val="001F5B1E"/>
    <w:rsid w:val="00205B69"/>
    <w:rsid w:val="0020753D"/>
    <w:rsid w:val="00235F3B"/>
    <w:rsid w:val="00243868"/>
    <w:rsid w:val="00255DC6"/>
    <w:rsid w:val="00263B33"/>
    <w:rsid w:val="0027285E"/>
    <w:rsid w:val="00276144"/>
    <w:rsid w:val="00280000"/>
    <w:rsid w:val="00280029"/>
    <w:rsid w:val="00282731"/>
    <w:rsid w:val="0028491E"/>
    <w:rsid w:val="00292B36"/>
    <w:rsid w:val="00294155"/>
    <w:rsid w:val="002A1B4C"/>
    <w:rsid w:val="002A69A7"/>
    <w:rsid w:val="002B1CBF"/>
    <w:rsid w:val="002C070B"/>
    <w:rsid w:val="002C250F"/>
    <w:rsid w:val="002D0512"/>
    <w:rsid w:val="002E2A57"/>
    <w:rsid w:val="00310769"/>
    <w:rsid w:val="003216E2"/>
    <w:rsid w:val="00344428"/>
    <w:rsid w:val="00345490"/>
    <w:rsid w:val="00354221"/>
    <w:rsid w:val="00362B92"/>
    <w:rsid w:val="00364DC1"/>
    <w:rsid w:val="00364FA1"/>
    <w:rsid w:val="00366533"/>
    <w:rsid w:val="0039690A"/>
    <w:rsid w:val="003B46CC"/>
    <w:rsid w:val="003D6298"/>
    <w:rsid w:val="003E5308"/>
    <w:rsid w:val="003F35C6"/>
    <w:rsid w:val="00404872"/>
    <w:rsid w:val="004069F5"/>
    <w:rsid w:val="0041422A"/>
    <w:rsid w:val="004627C3"/>
    <w:rsid w:val="0047376E"/>
    <w:rsid w:val="00487544"/>
    <w:rsid w:val="00494907"/>
    <w:rsid w:val="004963F3"/>
    <w:rsid w:val="00496E43"/>
    <w:rsid w:val="004A284C"/>
    <w:rsid w:val="004C602B"/>
    <w:rsid w:val="004D28D1"/>
    <w:rsid w:val="004E2001"/>
    <w:rsid w:val="004E5CA9"/>
    <w:rsid w:val="00505E4C"/>
    <w:rsid w:val="00545E88"/>
    <w:rsid w:val="00582C35"/>
    <w:rsid w:val="00594CC4"/>
    <w:rsid w:val="00596431"/>
    <w:rsid w:val="005A154A"/>
    <w:rsid w:val="005A3E54"/>
    <w:rsid w:val="005C3DAE"/>
    <w:rsid w:val="00613F31"/>
    <w:rsid w:val="00637DEF"/>
    <w:rsid w:val="00646B01"/>
    <w:rsid w:val="00650F6E"/>
    <w:rsid w:val="00667D46"/>
    <w:rsid w:val="006C15C3"/>
    <w:rsid w:val="006D3109"/>
    <w:rsid w:val="006D4AFF"/>
    <w:rsid w:val="007035C3"/>
    <w:rsid w:val="007875CC"/>
    <w:rsid w:val="007A651E"/>
    <w:rsid w:val="007A6A4A"/>
    <w:rsid w:val="007B720F"/>
    <w:rsid w:val="007E1550"/>
    <w:rsid w:val="007F37B0"/>
    <w:rsid w:val="007F71EC"/>
    <w:rsid w:val="008051CA"/>
    <w:rsid w:val="00825C0E"/>
    <w:rsid w:val="00845EB7"/>
    <w:rsid w:val="00865123"/>
    <w:rsid w:val="00893397"/>
    <w:rsid w:val="00897D5D"/>
    <w:rsid w:val="008B1298"/>
    <w:rsid w:val="008C75B6"/>
    <w:rsid w:val="008D1E0D"/>
    <w:rsid w:val="0090383C"/>
    <w:rsid w:val="00910077"/>
    <w:rsid w:val="00927F6D"/>
    <w:rsid w:val="0093402F"/>
    <w:rsid w:val="00935D95"/>
    <w:rsid w:val="00961A6A"/>
    <w:rsid w:val="009D129C"/>
    <w:rsid w:val="009D294F"/>
    <w:rsid w:val="009D5B6E"/>
    <w:rsid w:val="009E379F"/>
    <w:rsid w:val="009E4BB5"/>
    <w:rsid w:val="00A119CE"/>
    <w:rsid w:val="00A14CF9"/>
    <w:rsid w:val="00A2170C"/>
    <w:rsid w:val="00A35366"/>
    <w:rsid w:val="00A40104"/>
    <w:rsid w:val="00A51949"/>
    <w:rsid w:val="00A5209F"/>
    <w:rsid w:val="00A6371E"/>
    <w:rsid w:val="00A93644"/>
    <w:rsid w:val="00AB7FD5"/>
    <w:rsid w:val="00AD05A6"/>
    <w:rsid w:val="00AD26CC"/>
    <w:rsid w:val="00AD387B"/>
    <w:rsid w:val="00AD44BA"/>
    <w:rsid w:val="00AD4A3B"/>
    <w:rsid w:val="00B35264"/>
    <w:rsid w:val="00B40253"/>
    <w:rsid w:val="00B420CA"/>
    <w:rsid w:val="00B62140"/>
    <w:rsid w:val="00B84890"/>
    <w:rsid w:val="00B91560"/>
    <w:rsid w:val="00B92520"/>
    <w:rsid w:val="00BC2C4D"/>
    <w:rsid w:val="00BF1CC1"/>
    <w:rsid w:val="00C044FA"/>
    <w:rsid w:val="00C11523"/>
    <w:rsid w:val="00C243F4"/>
    <w:rsid w:val="00C34AE2"/>
    <w:rsid w:val="00C35356"/>
    <w:rsid w:val="00C3674E"/>
    <w:rsid w:val="00C62A8B"/>
    <w:rsid w:val="00C72A28"/>
    <w:rsid w:val="00CB1B3D"/>
    <w:rsid w:val="00CB564E"/>
    <w:rsid w:val="00CD4AB5"/>
    <w:rsid w:val="00CD6BE8"/>
    <w:rsid w:val="00CF2835"/>
    <w:rsid w:val="00CF2875"/>
    <w:rsid w:val="00CF69AA"/>
    <w:rsid w:val="00D01B43"/>
    <w:rsid w:val="00D24628"/>
    <w:rsid w:val="00D25649"/>
    <w:rsid w:val="00D85700"/>
    <w:rsid w:val="00D92887"/>
    <w:rsid w:val="00D952BC"/>
    <w:rsid w:val="00DA4542"/>
    <w:rsid w:val="00DB4C33"/>
    <w:rsid w:val="00DB58AE"/>
    <w:rsid w:val="00DD3810"/>
    <w:rsid w:val="00DE522D"/>
    <w:rsid w:val="00DE656D"/>
    <w:rsid w:val="00DE6695"/>
    <w:rsid w:val="00DF05AC"/>
    <w:rsid w:val="00E013B7"/>
    <w:rsid w:val="00E01EDF"/>
    <w:rsid w:val="00E050B4"/>
    <w:rsid w:val="00E061D7"/>
    <w:rsid w:val="00E100BF"/>
    <w:rsid w:val="00E201D9"/>
    <w:rsid w:val="00E37AB8"/>
    <w:rsid w:val="00E40B1F"/>
    <w:rsid w:val="00E61F2D"/>
    <w:rsid w:val="00E71C3A"/>
    <w:rsid w:val="00E746C4"/>
    <w:rsid w:val="00E84AF2"/>
    <w:rsid w:val="00EA3541"/>
    <w:rsid w:val="00EA404C"/>
    <w:rsid w:val="00EF491C"/>
    <w:rsid w:val="00F16469"/>
    <w:rsid w:val="00F31151"/>
    <w:rsid w:val="00F312E5"/>
    <w:rsid w:val="00F72B1F"/>
    <w:rsid w:val="00F82433"/>
    <w:rsid w:val="00FA039E"/>
    <w:rsid w:val="00FC1D9E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84E1"/>
  <w15:docId w15:val="{0B42F019-F06F-40A5-A33D-A1B2F225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4E20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AE"/>
  </w:style>
  <w:style w:type="paragraph" w:styleId="Footer">
    <w:name w:val="footer"/>
    <w:basedOn w:val="Normal"/>
    <w:link w:val="FooterChar"/>
    <w:uiPriority w:val="99"/>
    <w:unhideWhenUsed/>
    <w:rsid w:val="005C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AE"/>
  </w:style>
  <w:style w:type="character" w:styleId="Hyperlink">
    <w:name w:val="Hyperlink"/>
    <w:basedOn w:val="DefaultParagraphFont"/>
    <w:uiPriority w:val="99"/>
    <w:unhideWhenUsed/>
    <w:rsid w:val="005C3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0D7D"/>
    <w:pPr>
      <w:ind w:left="720"/>
      <w:contextualSpacing/>
    </w:pPr>
  </w:style>
  <w:style w:type="paragraph" w:customStyle="1" w:styleId="GanttheadHeading2">
    <w:name w:val="Gantthead Heading 2"/>
    <w:basedOn w:val="NormalWeb"/>
    <w:link w:val="GanttheadHeading2Char"/>
    <w:rsid w:val="004D28D1"/>
    <w:pPr>
      <w:keepNext/>
      <w:spacing w:after="240" w:line="240" w:lineRule="auto"/>
      <w:ind w:left="720"/>
    </w:pPr>
    <w:rPr>
      <w:rFonts w:ascii="Arial" w:eastAsia="Times New Roman" w:hAnsi="Arial" w:cs="Arial"/>
      <w:b/>
    </w:rPr>
  </w:style>
  <w:style w:type="character" w:customStyle="1" w:styleId="GanttheadHeading2Char">
    <w:name w:val="Gantthead Heading 2 Char"/>
    <w:basedOn w:val="DefaultParagraphFont"/>
    <w:link w:val="GanttheadHeading2"/>
    <w:rsid w:val="004D28D1"/>
    <w:rPr>
      <w:rFonts w:ascii="Arial" w:eastAsia="Times New Roman" w:hAnsi="Arial" w:cs="Arial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28D1"/>
    <w:rPr>
      <w:rFonts w:ascii="Times New Roman" w:hAnsi="Times New Roman" w:cs="Times New Roman"/>
      <w:sz w:val="24"/>
      <w:szCs w:val="24"/>
    </w:rPr>
  </w:style>
  <w:style w:type="paragraph" w:customStyle="1" w:styleId="GanttheadHeading2NormalText">
    <w:name w:val="Gantthead Heading 2 Normal Text"/>
    <w:basedOn w:val="Normal"/>
    <w:link w:val="GanttheadHeading2NormalTextChar"/>
    <w:rsid w:val="004D28D1"/>
    <w:pPr>
      <w:spacing w:after="240" w:line="240" w:lineRule="auto"/>
      <w:ind w:left="720"/>
    </w:pPr>
    <w:rPr>
      <w:rFonts w:ascii="Arial" w:eastAsia="Times New Roman" w:hAnsi="Arial" w:cs="Times New Roman"/>
      <w:szCs w:val="20"/>
    </w:rPr>
  </w:style>
  <w:style w:type="character" w:customStyle="1" w:styleId="GanttheadHeading2NormalTextChar">
    <w:name w:val="Gantthead Heading 2 Normal Text Char"/>
    <w:basedOn w:val="DefaultParagraphFont"/>
    <w:link w:val="GanttheadHeading2NormalText"/>
    <w:rsid w:val="004D28D1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C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Beaverton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Dutton</dc:creator>
  <cp:keywords/>
  <dc:description/>
  <cp:lastModifiedBy>Travis Dutton</cp:lastModifiedBy>
  <cp:revision>8</cp:revision>
  <cp:lastPrinted>2015-04-07T17:53:00Z</cp:lastPrinted>
  <dcterms:created xsi:type="dcterms:W3CDTF">2023-05-01T19:42:00Z</dcterms:created>
  <dcterms:modified xsi:type="dcterms:W3CDTF">2023-06-12T15:50:00Z</dcterms:modified>
</cp:coreProperties>
</file>