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09B9" w14:textId="339030ED" w:rsidR="008C1A4A" w:rsidRDefault="008C1A4A" w:rsidP="008450FC">
      <w:pPr>
        <w:tabs>
          <w:tab w:val="left" w:pos="1021"/>
        </w:tabs>
      </w:pPr>
      <w:r>
        <w:rPr>
          <w:noProof/>
        </w:rPr>
        <w:drawing>
          <wp:anchor distT="0" distB="0" distL="114300" distR="114300" simplePos="0" relativeHeight="251658240" behindDoc="1" locked="0" layoutInCell="1" allowOverlap="1" wp14:anchorId="191E256B" wp14:editId="06CE308C">
            <wp:simplePos x="0" y="0"/>
            <wp:positionH relativeFrom="column">
              <wp:posOffset>-894080</wp:posOffset>
            </wp:positionH>
            <wp:positionV relativeFrom="page">
              <wp:posOffset>-30480</wp:posOffset>
            </wp:positionV>
            <wp:extent cx="7811135" cy="12065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etterhead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1135" cy="1206500"/>
                    </a:xfrm>
                    <a:prstGeom prst="rect">
                      <a:avLst/>
                    </a:prstGeom>
                  </pic:spPr>
                </pic:pic>
              </a:graphicData>
            </a:graphic>
            <wp14:sizeRelH relativeFrom="page">
              <wp14:pctWidth>0</wp14:pctWidth>
            </wp14:sizeRelH>
            <wp14:sizeRelV relativeFrom="page">
              <wp14:pctHeight>0</wp14:pctHeight>
            </wp14:sizeRelV>
          </wp:anchor>
        </w:drawing>
      </w:r>
    </w:p>
    <w:p w14:paraId="3AA51906" w14:textId="77777777" w:rsidR="008C1A4A" w:rsidRDefault="008C1A4A" w:rsidP="008450FC">
      <w:pPr>
        <w:tabs>
          <w:tab w:val="left" w:pos="1021"/>
        </w:tabs>
      </w:pPr>
    </w:p>
    <w:p w14:paraId="0CBBA7AC" w14:textId="161C2B7B" w:rsidR="00083DA3" w:rsidRDefault="00083DA3" w:rsidP="008450FC">
      <w:pPr>
        <w:tabs>
          <w:tab w:val="left" w:pos="1021"/>
        </w:tabs>
      </w:pPr>
    </w:p>
    <w:p w14:paraId="48F9308D" w14:textId="77777777" w:rsidR="00083DA3" w:rsidRDefault="00083DA3" w:rsidP="00083DA3">
      <w:pPr>
        <w:rPr>
          <w:rFonts w:ascii="Open Sans" w:hAnsi="Open Sans" w:cs="Open Sans"/>
          <w:b/>
          <w:bCs/>
          <w:sz w:val="22"/>
          <w:szCs w:val="22"/>
        </w:rPr>
      </w:pPr>
    </w:p>
    <w:p w14:paraId="54AF2C82" w14:textId="54D6F982" w:rsidR="00083DA3" w:rsidRPr="0027038A" w:rsidRDefault="00602539" w:rsidP="00083DA3">
      <w:pPr>
        <w:rPr>
          <w:rFonts w:ascii="Open Sans" w:hAnsi="Open Sans" w:cs="Open Sans"/>
          <w:b/>
          <w:bCs/>
          <w:sz w:val="28"/>
          <w:szCs w:val="28"/>
        </w:rPr>
      </w:pPr>
      <w:r>
        <w:rPr>
          <w:rFonts w:ascii="Open Sans" w:hAnsi="Open Sans" w:cs="Open Sans"/>
          <w:b/>
          <w:bCs/>
          <w:sz w:val="28"/>
          <w:szCs w:val="28"/>
        </w:rPr>
        <w:t>DIRECTOR OF FINANCE &amp; ADMINISTRATION</w:t>
      </w:r>
    </w:p>
    <w:p w14:paraId="71858D68" w14:textId="77777777" w:rsidR="00083DA3" w:rsidRPr="00083DA3" w:rsidRDefault="00083DA3" w:rsidP="00083DA3">
      <w:pPr>
        <w:rPr>
          <w:rFonts w:ascii="Open Sans" w:hAnsi="Open Sans" w:cs="Open Sans"/>
          <w:sz w:val="22"/>
          <w:szCs w:val="22"/>
        </w:rPr>
      </w:pPr>
    </w:p>
    <w:p w14:paraId="5F4B660B" w14:textId="495FEA2D" w:rsidR="00083DA3" w:rsidRPr="00083DA3" w:rsidRDefault="00083DA3" w:rsidP="00083DA3">
      <w:pPr>
        <w:rPr>
          <w:rFonts w:ascii="Open Sans" w:hAnsi="Open Sans" w:cs="Open Sans"/>
          <w:sz w:val="22"/>
          <w:szCs w:val="22"/>
        </w:rPr>
      </w:pPr>
      <w:r w:rsidRPr="00083DA3">
        <w:rPr>
          <w:rFonts w:ascii="Open Sans" w:hAnsi="Open Sans" w:cs="Open Sans"/>
          <w:sz w:val="22"/>
          <w:szCs w:val="22"/>
        </w:rPr>
        <w:t>The Washington State Association of Counties (WSAC) is a private</w:t>
      </w:r>
      <w:r>
        <w:rPr>
          <w:rFonts w:ascii="Open Sans" w:hAnsi="Open Sans" w:cs="Open Sans"/>
          <w:sz w:val="22"/>
          <w:szCs w:val="22"/>
        </w:rPr>
        <w:t>,</w:t>
      </w:r>
      <w:r w:rsidRPr="00083DA3">
        <w:rPr>
          <w:rFonts w:ascii="Open Sans" w:hAnsi="Open Sans" w:cs="Open Sans"/>
          <w:sz w:val="22"/>
          <w:szCs w:val="22"/>
        </w:rPr>
        <w:t xml:space="preserve"> not-for-profit corporation that provides legislative advocacy, education and training, business programs</w:t>
      </w:r>
      <w:r>
        <w:rPr>
          <w:rFonts w:ascii="Open Sans" w:hAnsi="Open Sans" w:cs="Open Sans"/>
          <w:sz w:val="22"/>
          <w:szCs w:val="22"/>
        </w:rPr>
        <w:t>,</w:t>
      </w:r>
      <w:r w:rsidRPr="00083DA3">
        <w:rPr>
          <w:rFonts w:ascii="Open Sans" w:hAnsi="Open Sans" w:cs="Open Sans"/>
          <w:sz w:val="22"/>
          <w:szCs w:val="22"/>
        </w:rPr>
        <w:t xml:space="preserve"> and professional services to elected and appointed officials in Washington State’s 39 Counties.</w:t>
      </w:r>
    </w:p>
    <w:p w14:paraId="66B3D105" w14:textId="77777777" w:rsidR="000345D9" w:rsidRDefault="000345D9" w:rsidP="00083DA3">
      <w:pPr>
        <w:rPr>
          <w:rFonts w:ascii="Open Sans" w:hAnsi="Open Sans" w:cs="Open Sans"/>
          <w:sz w:val="22"/>
          <w:szCs w:val="22"/>
        </w:rPr>
      </w:pPr>
    </w:p>
    <w:p w14:paraId="1D51B1C8" w14:textId="1B668FF3" w:rsidR="00083DA3" w:rsidRPr="000345D9" w:rsidRDefault="00083DA3" w:rsidP="00083DA3">
      <w:pPr>
        <w:rPr>
          <w:rFonts w:ascii="Open Sans" w:hAnsi="Open Sans" w:cs="Open Sans"/>
          <w:b/>
          <w:bCs/>
          <w:sz w:val="22"/>
          <w:szCs w:val="22"/>
        </w:rPr>
      </w:pPr>
      <w:r w:rsidRPr="000345D9">
        <w:rPr>
          <w:rFonts w:ascii="Open Sans" w:hAnsi="Open Sans" w:cs="Open Sans"/>
          <w:b/>
          <w:bCs/>
          <w:sz w:val="22"/>
          <w:szCs w:val="22"/>
        </w:rPr>
        <w:t>Position Overview</w:t>
      </w:r>
    </w:p>
    <w:p w14:paraId="63083B7A" w14:textId="631C5F09" w:rsidR="00E93286" w:rsidRDefault="00E93286" w:rsidP="00884080">
      <w:pPr>
        <w:spacing w:after="240"/>
        <w:rPr>
          <w:rFonts w:ascii="Open Sans" w:hAnsi="Open Sans" w:cs="Open Sans"/>
          <w:sz w:val="22"/>
          <w:szCs w:val="22"/>
        </w:rPr>
      </w:pPr>
      <w:r w:rsidRPr="00E93286">
        <w:rPr>
          <w:rFonts w:ascii="Open Sans" w:hAnsi="Open Sans" w:cs="Open Sans"/>
          <w:sz w:val="22"/>
          <w:szCs w:val="22"/>
        </w:rPr>
        <w:t>The</w:t>
      </w:r>
      <w:r w:rsidR="00884080">
        <w:rPr>
          <w:rFonts w:ascii="Open Sans" w:hAnsi="Open Sans" w:cs="Open Sans"/>
          <w:sz w:val="22"/>
          <w:szCs w:val="22"/>
        </w:rPr>
        <w:t xml:space="preserve"> </w:t>
      </w:r>
      <w:r w:rsidR="002E1DAC">
        <w:rPr>
          <w:rFonts w:ascii="Open Sans" w:hAnsi="Open Sans" w:cs="Open Sans"/>
          <w:sz w:val="22"/>
          <w:szCs w:val="22"/>
        </w:rPr>
        <w:t>Director of Finance &amp; Administration</w:t>
      </w:r>
      <w:r w:rsidRPr="00E93286">
        <w:rPr>
          <w:rFonts w:ascii="Open Sans" w:hAnsi="Open Sans" w:cs="Open Sans"/>
          <w:sz w:val="22"/>
          <w:szCs w:val="22"/>
        </w:rPr>
        <w:t xml:space="preserve"> is a </w:t>
      </w:r>
      <w:r w:rsidR="002E1DAC">
        <w:rPr>
          <w:rFonts w:ascii="Open Sans" w:hAnsi="Open Sans" w:cs="Open Sans"/>
          <w:sz w:val="22"/>
          <w:szCs w:val="22"/>
        </w:rPr>
        <w:t xml:space="preserve">strategic thinker and hands-on contributor in all facets of the organization. The Director understands the needs of each department, contract, and affiliate to create a dynamic system of support and leveraging. </w:t>
      </w:r>
      <w:r w:rsidR="00BB3257">
        <w:rPr>
          <w:rFonts w:ascii="Open Sans" w:hAnsi="Open Sans" w:cs="Open Sans"/>
          <w:sz w:val="22"/>
          <w:szCs w:val="22"/>
        </w:rPr>
        <w:t xml:space="preserve">The </w:t>
      </w:r>
      <w:r w:rsidR="002E1DAC">
        <w:rPr>
          <w:rFonts w:ascii="Open Sans" w:hAnsi="Open Sans" w:cs="Open Sans"/>
          <w:sz w:val="22"/>
          <w:szCs w:val="22"/>
        </w:rPr>
        <w:t>Director</w:t>
      </w:r>
      <w:r w:rsidR="00BB3257">
        <w:rPr>
          <w:rFonts w:ascii="Open Sans" w:hAnsi="Open Sans" w:cs="Open Sans"/>
          <w:sz w:val="22"/>
          <w:szCs w:val="22"/>
        </w:rPr>
        <w:t xml:space="preserve"> will s</w:t>
      </w:r>
      <w:r w:rsidR="003E6345">
        <w:rPr>
          <w:rFonts w:ascii="Open Sans" w:hAnsi="Open Sans" w:cs="Open Sans"/>
          <w:sz w:val="22"/>
          <w:szCs w:val="22"/>
        </w:rPr>
        <w:t>upport</w:t>
      </w:r>
      <w:r w:rsidR="00BB3257">
        <w:rPr>
          <w:rFonts w:ascii="Open Sans" w:hAnsi="Open Sans" w:cs="Open Sans"/>
          <w:sz w:val="22"/>
          <w:szCs w:val="22"/>
        </w:rPr>
        <w:t xml:space="preserve"> the financial </w:t>
      </w:r>
      <w:r w:rsidR="00F06C9F">
        <w:rPr>
          <w:rFonts w:ascii="Open Sans" w:hAnsi="Open Sans" w:cs="Open Sans"/>
          <w:sz w:val="22"/>
          <w:szCs w:val="22"/>
        </w:rPr>
        <w:t xml:space="preserve">day-to-day functions and </w:t>
      </w:r>
      <w:r w:rsidR="00BB3257">
        <w:rPr>
          <w:rFonts w:ascii="Open Sans" w:hAnsi="Open Sans" w:cs="Open Sans"/>
          <w:sz w:val="22"/>
          <w:szCs w:val="22"/>
        </w:rPr>
        <w:t xml:space="preserve">needs of WSAC and have an additional responsibility for full management of the </w:t>
      </w:r>
      <w:r w:rsidR="002E1DAC">
        <w:rPr>
          <w:rFonts w:ascii="Open Sans" w:hAnsi="Open Sans" w:cs="Open Sans"/>
          <w:sz w:val="22"/>
          <w:szCs w:val="22"/>
        </w:rPr>
        <w:t xml:space="preserve">finances for the </w:t>
      </w:r>
      <w:r w:rsidR="00BB3257">
        <w:rPr>
          <w:rFonts w:ascii="Open Sans" w:hAnsi="Open Sans" w:cs="Open Sans"/>
          <w:sz w:val="22"/>
          <w:szCs w:val="22"/>
        </w:rPr>
        <w:t>Washington State Association of Local Public Health Officials (WSALPHO)</w:t>
      </w:r>
      <w:r w:rsidR="002E1DAC">
        <w:rPr>
          <w:rFonts w:ascii="Open Sans" w:hAnsi="Open Sans" w:cs="Open Sans"/>
          <w:sz w:val="22"/>
          <w:szCs w:val="22"/>
        </w:rPr>
        <w:t>, Washington State Association of County Engineers</w:t>
      </w:r>
      <w:r w:rsidR="0021676A">
        <w:rPr>
          <w:rFonts w:ascii="Open Sans" w:hAnsi="Open Sans" w:cs="Open Sans"/>
          <w:sz w:val="22"/>
          <w:szCs w:val="22"/>
        </w:rPr>
        <w:t xml:space="preserve"> (WSACE)</w:t>
      </w:r>
      <w:r w:rsidR="002E1DAC">
        <w:rPr>
          <w:rFonts w:ascii="Open Sans" w:hAnsi="Open Sans" w:cs="Open Sans"/>
          <w:sz w:val="22"/>
          <w:szCs w:val="22"/>
        </w:rPr>
        <w:t xml:space="preserve">, Washington Counties Building, and other affiliates as needed. </w:t>
      </w:r>
    </w:p>
    <w:p w14:paraId="4A78B3D4" w14:textId="5B7E8EF0" w:rsidR="00083DA3" w:rsidRPr="00083DA3" w:rsidRDefault="00083DA3" w:rsidP="00B730F8">
      <w:pPr>
        <w:spacing w:after="240"/>
        <w:rPr>
          <w:rFonts w:ascii="Open Sans" w:hAnsi="Open Sans" w:cs="Open Sans"/>
          <w:sz w:val="22"/>
          <w:szCs w:val="22"/>
        </w:rPr>
      </w:pPr>
      <w:r w:rsidRPr="00083DA3">
        <w:rPr>
          <w:rFonts w:ascii="Open Sans" w:hAnsi="Open Sans" w:cs="Open Sans"/>
          <w:sz w:val="22"/>
          <w:szCs w:val="22"/>
        </w:rPr>
        <w:t xml:space="preserve">The </w:t>
      </w:r>
      <w:r w:rsidR="002E1DAC">
        <w:rPr>
          <w:rFonts w:ascii="Open Sans" w:hAnsi="Open Sans" w:cs="Open Sans"/>
          <w:sz w:val="22"/>
          <w:szCs w:val="22"/>
        </w:rPr>
        <w:t>Director of Finance &amp; Administration</w:t>
      </w:r>
      <w:r w:rsidR="00BB3257">
        <w:rPr>
          <w:rFonts w:ascii="Open Sans" w:hAnsi="Open Sans" w:cs="Open Sans"/>
          <w:sz w:val="22"/>
          <w:szCs w:val="22"/>
        </w:rPr>
        <w:t xml:space="preserve"> </w:t>
      </w:r>
      <w:r w:rsidRPr="00083DA3">
        <w:rPr>
          <w:rFonts w:ascii="Open Sans" w:hAnsi="Open Sans" w:cs="Open Sans"/>
          <w:sz w:val="22"/>
          <w:szCs w:val="22"/>
        </w:rPr>
        <w:t xml:space="preserve">reports directly to the </w:t>
      </w:r>
      <w:r w:rsidR="002E1DAC">
        <w:rPr>
          <w:rFonts w:ascii="Open Sans" w:hAnsi="Open Sans" w:cs="Open Sans"/>
          <w:sz w:val="22"/>
          <w:szCs w:val="22"/>
        </w:rPr>
        <w:t>Executive Director</w:t>
      </w:r>
      <w:r w:rsidRPr="00083DA3">
        <w:rPr>
          <w:rFonts w:ascii="Open Sans" w:hAnsi="Open Sans" w:cs="Open Sans"/>
          <w:sz w:val="22"/>
          <w:szCs w:val="22"/>
        </w:rPr>
        <w:t xml:space="preserve">. This position is responsible </w:t>
      </w:r>
      <w:r w:rsidR="00884080">
        <w:rPr>
          <w:rFonts w:ascii="Open Sans" w:hAnsi="Open Sans" w:cs="Open Sans"/>
          <w:sz w:val="22"/>
          <w:szCs w:val="22"/>
        </w:rPr>
        <w:t xml:space="preserve">for </w:t>
      </w:r>
      <w:r w:rsidR="00E93286">
        <w:rPr>
          <w:rFonts w:ascii="Open Sans" w:hAnsi="Open Sans" w:cs="Open Sans"/>
          <w:sz w:val="22"/>
          <w:szCs w:val="22"/>
        </w:rPr>
        <w:t xml:space="preserve">ensuring professional, timely and excellent customer service is provided internally and externally by </w:t>
      </w:r>
      <w:r w:rsidR="00884080">
        <w:rPr>
          <w:rFonts w:ascii="Open Sans" w:hAnsi="Open Sans" w:cs="Open Sans"/>
          <w:sz w:val="22"/>
          <w:szCs w:val="22"/>
        </w:rPr>
        <w:t>processing, organizing, and delivering financial</w:t>
      </w:r>
      <w:r w:rsidR="00BB3257">
        <w:rPr>
          <w:rFonts w:ascii="Open Sans" w:hAnsi="Open Sans" w:cs="Open Sans"/>
          <w:sz w:val="22"/>
          <w:szCs w:val="22"/>
        </w:rPr>
        <w:t xml:space="preserve"> and administrati</w:t>
      </w:r>
      <w:r w:rsidR="003E6345">
        <w:rPr>
          <w:rFonts w:ascii="Open Sans" w:hAnsi="Open Sans" w:cs="Open Sans"/>
          <w:sz w:val="22"/>
          <w:szCs w:val="22"/>
        </w:rPr>
        <w:t>ve</w:t>
      </w:r>
      <w:r w:rsidR="00BB3257">
        <w:rPr>
          <w:rFonts w:ascii="Open Sans" w:hAnsi="Open Sans" w:cs="Open Sans"/>
          <w:sz w:val="22"/>
          <w:szCs w:val="22"/>
        </w:rPr>
        <w:t xml:space="preserve"> services</w:t>
      </w:r>
      <w:r w:rsidR="00A766FE">
        <w:rPr>
          <w:rFonts w:ascii="Open Sans" w:hAnsi="Open Sans" w:cs="Open Sans"/>
          <w:sz w:val="22"/>
          <w:szCs w:val="22"/>
        </w:rPr>
        <w:t>.</w:t>
      </w:r>
      <w:r w:rsidR="00884080">
        <w:rPr>
          <w:rFonts w:ascii="Open Sans" w:hAnsi="Open Sans" w:cs="Open Sans"/>
          <w:sz w:val="22"/>
          <w:szCs w:val="22"/>
        </w:rPr>
        <w:t xml:space="preserve"> </w:t>
      </w:r>
    </w:p>
    <w:p w14:paraId="4275D1B5" w14:textId="2E2190A9" w:rsidR="00083DA3" w:rsidRPr="00083DA3" w:rsidRDefault="00083DA3" w:rsidP="00083DA3">
      <w:pPr>
        <w:rPr>
          <w:rFonts w:ascii="Open Sans" w:hAnsi="Open Sans" w:cs="Open Sans"/>
          <w:sz w:val="22"/>
          <w:szCs w:val="22"/>
        </w:rPr>
      </w:pPr>
      <w:r w:rsidRPr="00083DA3">
        <w:rPr>
          <w:rFonts w:ascii="Open Sans" w:hAnsi="Open Sans" w:cs="Open Sans"/>
          <w:sz w:val="22"/>
          <w:szCs w:val="22"/>
        </w:rPr>
        <w:t xml:space="preserve">This position is </w:t>
      </w:r>
      <w:r w:rsidR="00BB3257">
        <w:rPr>
          <w:rFonts w:ascii="Open Sans" w:hAnsi="Open Sans" w:cs="Open Sans"/>
          <w:sz w:val="22"/>
          <w:szCs w:val="22"/>
        </w:rPr>
        <w:t>E</w:t>
      </w:r>
      <w:r w:rsidRPr="00083DA3">
        <w:rPr>
          <w:rFonts w:ascii="Open Sans" w:hAnsi="Open Sans" w:cs="Open Sans"/>
          <w:sz w:val="22"/>
          <w:szCs w:val="22"/>
        </w:rPr>
        <w:t xml:space="preserve">xempt and </w:t>
      </w:r>
      <w:r w:rsidR="002E1DAC">
        <w:rPr>
          <w:rFonts w:ascii="Open Sans" w:hAnsi="Open Sans" w:cs="Open Sans"/>
          <w:sz w:val="22"/>
          <w:szCs w:val="22"/>
        </w:rPr>
        <w:t>has</w:t>
      </w:r>
      <w:r w:rsidRPr="00083DA3">
        <w:rPr>
          <w:rFonts w:ascii="Open Sans" w:hAnsi="Open Sans" w:cs="Open Sans"/>
          <w:sz w:val="22"/>
          <w:szCs w:val="22"/>
        </w:rPr>
        <w:t xml:space="preserve"> supervisory responsibilities.</w:t>
      </w:r>
    </w:p>
    <w:p w14:paraId="3463EE15" w14:textId="77777777" w:rsidR="00083DA3" w:rsidRPr="00083DA3" w:rsidRDefault="00083DA3" w:rsidP="00083DA3">
      <w:pPr>
        <w:rPr>
          <w:rFonts w:ascii="Open Sans" w:hAnsi="Open Sans" w:cs="Open Sans"/>
          <w:sz w:val="22"/>
          <w:szCs w:val="22"/>
        </w:rPr>
      </w:pPr>
    </w:p>
    <w:p w14:paraId="3CFAE3E5" w14:textId="621E02F2" w:rsidR="00083DA3" w:rsidRPr="00083DA3" w:rsidRDefault="00083DA3" w:rsidP="00083DA3">
      <w:pPr>
        <w:rPr>
          <w:rFonts w:ascii="Open Sans" w:hAnsi="Open Sans" w:cs="Open Sans"/>
          <w:b/>
          <w:bCs/>
          <w:sz w:val="22"/>
          <w:szCs w:val="22"/>
        </w:rPr>
      </w:pPr>
      <w:r w:rsidRPr="00083DA3">
        <w:rPr>
          <w:rFonts w:ascii="Open Sans" w:hAnsi="Open Sans" w:cs="Open Sans"/>
          <w:b/>
          <w:bCs/>
          <w:sz w:val="22"/>
          <w:szCs w:val="22"/>
        </w:rPr>
        <w:t>Responsibilities</w:t>
      </w:r>
    </w:p>
    <w:p w14:paraId="5808B27A" w14:textId="77777777" w:rsidR="00A766FE" w:rsidRPr="00E93286" w:rsidRDefault="00A766FE" w:rsidP="00A766FE">
      <w:pPr>
        <w:rPr>
          <w:rFonts w:ascii="Open Sans" w:hAnsi="Open Sans" w:cs="Open Sans"/>
          <w:sz w:val="22"/>
          <w:szCs w:val="22"/>
        </w:rPr>
      </w:pPr>
      <w:r w:rsidRPr="00E93286">
        <w:rPr>
          <w:rFonts w:ascii="Open Sans" w:hAnsi="Open Sans" w:cs="Open Sans"/>
          <w:sz w:val="22"/>
          <w:szCs w:val="22"/>
        </w:rPr>
        <w:t>Financial</w:t>
      </w:r>
    </w:p>
    <w:p w14:paraId="3BA4C13B" w14:textId="77777777" w:rsidR="00B9398C" w:rsidRPr="007F0144" w:rsidRDefault="00B9398C" w:rsidP="00BB0441">
      <w:pPr>
        <w:rPr>
          <w:rFonts w:ascii="Open Sans" w:eastAsia="Times New Roman" w:hAnsi="Open Sans" w:cs="Open Sans"/>
          <w:sz w:val="22"/>
          <w:szCs w:val="22"/>
        </w:rPr>
      </w:pPr>
      <w:r w:rsidRPr="007F0144">
        <w:rPr>
          <w:rFonts w:ascii="Open Sans" w:eastAsia="Times New Roman" w:hAnsi="Open Sans" w:cs="Open Sans"/>
          <w:sz w:val="22"/>
          <w:szCs w:val="22"/>
        </w:rPr>
        <w:t xml:space="preserve">Manage all WSAC finance and accounting operations, including accounting transactions, banking, investing, financial analysis, reporting and planning, budgetary control, and payroll. </w:t>
      </w:r>
    </w:p>
    <w:p w14:paraId="33431E9C" w14:textId="40061BAE" w:rsidR="00BB0441" w:rsidRDefault="00BB0441" w:rsidP="00BB0441">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Process monthly payroll, tax and benefits reporting and payments, and quarterly filing</w:t>
      </w:r>
      <w:r w:rsidR="0021676A">
        <w:rPr>
          <w:rFonts w:ascii="Open Sans" w:eastAsia="Times New Roman" w:hAnsi="Open Sans" w:cs="Open Sans"/>
          <w:sz w:val="22"/>
          <w:szCs w:val="22"/>
        </w:rPr>
        <w:t>s</w:t>
      </w:r>
      <w:r>
        <w:rPr>
          <w:rFonts w:ascii="Open Sans" w:eastAsia="Times New Roman" w:hAnsi="Open Sans" w:cs="Open Sans"/>
          <w:sz w:val="22"/>
          <w:szCs w:val="22"/>
        </w:rPr>
        <w:t xml:space="preserve">. </w:t>
      </w:r>
    </w:p>
    <w:p w14:paraId="31AB632F" w14:textId="02202FC6" w:rsidR="00BB0441" w:rsidRDefault="00BB0441" w:rsidP="00BB0441">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 xml:space="preserve">Complete annual W-2 and W-3 tax filings. </w:t>
      </w:r>
    </w:p>
    <w:p w14:paraId="16C2F901" w14:textId="27D56C30" w:rsidR="00BB0441" w:rsidRDefault="00BB0441" w:rsidP="00BB0441">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Administer retirement and insurance programs</w:t>
      </w:r>
    </w:p>
    <w:p w14:paraId="36E8BFEA" w14:textId="54A5EA9B" w:rsidR="00B9398C" w:rsidRPr="00B9398C" w:rsidRDefault="00B9398C" w:rsidP="00BB0441">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Oversee</w:t>
      </w:r>
      <w:r w:rsidRPr="00FA442B">
        <w:rPr>
          <w:rFonts w:ascii="Open Sans" w:eastAsia="Times New Roman" w:hAnsi="Open Sans" w:cs="Open Sans"/>
          <w:sz w:val="22"/>
          <w:szCs w:val="22"/>
        </w:rPr>
        <w:t xml:space="preserve"> large volumes of accounts receivable invoices for membership dues. </w:t>
      </w:r>
      <w:r>
        <w:rPr>
          <w:rFonts w:ascii="Open Sans" w:eastAsia="Times New Roman" w:hAnsi="Open Sans" w:cs="Open Sans"/>
          <w:sz w:val="22"/>
          <w:szCs w:val="22"/>
        </w:rPr>
        <w:t xml:space="preserve">Ensure accurate reporting of </w:t>
      </w:r>
      <w:r w:rsidRPr="00FA442B">
        <w:rPr>
          <w:rFonts w:ascii="Open Sans" w:eastAsia="Times New Roman" w:hAnsi="Open Sans" w:cs="Open Sans"/>
          <w:sz w:val="22"/>
          <w:szCs w:val="22"/>
        </w:rPr>
        <w:t xml:space="preserve">account balances and </w:t>
      </w:r>
      <w:r>
        <w:rPr>
          <w:rFonts w:ascii="Open Sans" w:eastAsia="Times New Roman" w:hAnsi="Open Sans" w:cs="Open Sans"/>
          <w:sz w:val="22"/>
          <w:szCs w:val="22"/>
        </w:rPr>
        <w:t>timely</w:t>
      </w:r>
      <w:r w:rsidRPr="00FA442B">
        <w:rPr>
          <w:rFonts w:ascii="Open Sans" w:eastAsia="Times New Roman" w:hAnsi="Open Sans" w:cs="Open Sans"/>
          <w:sz w:val="22"/>
          <w:szCs w:val="22"/>
        </w:rPr>
        <w:t xml:space="preserve"> collections for outstanding receipts. </w:t>
      </w:r>
      <w:r>
        <w:rPr>
          <w:rFonts w:ascii="Open Sans" w:eastAsia="Times New Roman" w:hAnsi="Open Sans" w:cs="Open Sans"/>
          <w:sz w:val="22"/>
          <w:szCs w:val="22"/>
        </w:rPr>
        <w:tab/>
      </w:r>
    </w:p>
    <w:p w14:paraId="134D6842" w14:textId="5FE9B669" w:rsidR="00BB0441" w:rsidRPr="00FA442B" w:rsidRDefault="00BB0441" w:rsidP="00BB0441">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Review and approve all</w:t>
      </w:r>
      <w:r w:rsidRPr="00FA442B">
        <w:rPr>
          <w:rFonts w:ascii="Open Sans" w:eastAsia="Times New Roman" w:hAnsi="Open Sans" w:cs="Open Sans"/>
          <w:sz w:val="22"/>
          <w:szCs w:val="22"/>
        </w:rPr>
        <w:t xml:space="preserve"> A/P and A/R </w:t>
      </w:r>
      <w:r>
        <w:rPr>
          <w:rFonts w:ascii="Open Sans" w:eastAsia="Times New Roman" w:hAnsi="Open Sans" w:cs="Open Sans"/>
          <w:sz w:val="22"/>
          <w:szCs w:val="22"/>
        </w:rPr>
        <w:t xml:space="preserve">transactions. Including </w:t>
      </w:r>
      <w:r w:rsidRPr="00FA442B">
        <w:rPr>
          <w:rFonts w:ascii="Open Sans" w:eastAsia="Times New Roman" w:hAnsi="Open Sans" w:cs="Open Sans"/>
          <w:sz w:val="22"/>
          <w:szCs w:val="22"/>
        </w:rPr>
        <w:t>billables between affiliates and WSAC.</w:t>
      </w:r>
    </w:p>
    <w:p w14:paraId="2532DB50" w14:textId="2407BC61" w:rsidR="00BB0441" w:rsidRDefault="002E1DAC" w:rsidP="00BB0441">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Authorize</w:t>
      </w:r>
      <w:r w:rsidR="00A766FE" w:rsidRPr="00FA442B">
        <w:rPr>
          <w:rFonts w:ascii="Open Sans" w:eastAsia="Times New Roman" w:hAnsi="Open Sans" w:cs="Open Sans"/>
          <w:sz w:val="22"/>
          <w:szCs w:val="22"/>
        </w:rPr>
        <w:t xml:space="preserve"> timely and accurate payments to vendors. Responsible for</w:t>
      </w:r>
      <w:r>
        <w:rPr>
          <w:rFonts w:ascii="Open Sans" w:eastAsia="Times New Roman" w:hAnsi="Open Sans" w:cs="Open Sans"/>
          <w:sz w:val="22"/>
          <w:szCs w:val="22"/>
        </w:rPr>
        <w:t xml:space="preserve"> reviewing and approving</w:t>
      </w:r>
      <w:r w:rsidR="00A766FE" w:rsidRPr="00FA442B">
        <w:rPr>
          <w:rFonts w:ascii="Open Sans" w:eastAsia="Times New Roman" w:hAnsi="Open Sans" w:cs="Open Sans"/>
          <w:sz w:val="22"/>
          <w:szCs w:val="22"/>
        </w:rPr>
        <w:t xml:space="preserve"> detail coding and tracking according to budget standards.</w:t>
      </w:r>
    </w:p>
    <w:p w14:paraId="06C987CA" w14:textId="57D28DBC" w:rsidR="00A766FE" w:rsidRPr="00BB0441" w:rsidRDefault="00BB0441" w:rsidP="00BB0441">
      <w:pPr>
        <w:numPr>
          <w:ilvl w:val="0"/>
          <w:numId w:val="6"/>
        </w:numPr>
        <w:shd w:val="clear" w:color="auto" w:fill="FFFFFF"/>
        <w:rPr>
          <w:rFonts w:ascii="Open Sans" w:eastAsia="Times New Roman" w:hAnsi="Open Sans" w:cs="Open Sans"/>
          <w:sz w:val="22"/>
          <w:szCs w:val="22"/>
        </w:rPr>
      </w:pPr>
      <w:r w:rsidRPr="00FA442B">
        <w:rPr>
          <w:rFonts w:ascii="Open Sans" w:eastAsia="Times New Roman" w:hAnsi="Open Sans" w:cs="Open Sans"/>
          <w:sz w:val="22"/>
          <w:szCs w:val="22"/>
        </w:rPr>
        <w:lastRenderedPageBreak/>
        <w:t>Compile data to generate accurate and timely 1099 filing.</w:t>
      </w:r>
    </w:p>
    <w:p w14:paraId="2F725C52" w14:textId="77777777" w:rsidR="00BB0441" w:rsidRDefault="00BB0441" w:rsidP="00BB0441">
      <w:pPr>
        <w:numPr>
          <w:ilvl w:val="0"/>
          <w:numId w:val="6"/>
        </w:numPr>
        <w:rPr>
          <w:rFonts w:ascii="Open Sans" w:hAnsi="Open Sans" w:cs="Open Sans"/>
          <w:sz w:val="22"/>
          <w:szCs w:val="22"/>
        </w:rPr>
      </w:pPr>
      <w:r>
        <w:rPr>
          <w:rFonts w:ascii="Open Sans" w:hAnsi="Open Sans" w:cs="Open Sans"/>
          <w:sz w:val="22"/>
          <w:szCs w:val="22"/>
        </w:rPr>
        <w:t xml:space="preserve">Manage credit card payments and refunds, process transfers to bank account </w:t>
      </w:r>
    </w:p>
    <w:p w14:paraId="223E8B40" w14:textId="2EEE825B" w:rsidR="00A766FE" w:rsidRDefault="00A766FE" w:rsidP="00FA442B">
      <w:pPr>
        <w:numPr>
          <w:ilvl w:val="0"/>
          <w:numId w:val="6"/>
        </w:numPr>
        <w:shd w:val="clear" w:color="auto" w:fill="FFFFFF"/>
        <w:rPr>
          <w:rFonts w:ascii="Open Sans" w:eastAsia="Times New Roman" w:hAnsi="Open Sans" w:cs="Open Sans"/>
          <w:sz w:val="22"/>
          <w:szCs w:val="22"/>
        </w:rPr>
      </w:pPr>
      <w:r w:rsidRPr="00FA442B">
        <w:rPr>
          <w:rFonts w:ascii="Open Sans" w:eastAsia="Times New Roman" w:hAnsi="Open Sans" w:cs="Open Sans"/>
          <w:sz w:val="22"/>
          <w:szCs w:val="22"/>
        </w:rPr>
        <w:t xml:space="preserve">Process reconciliations and correcting journal entries. </w:t>
      </w:r>
    </w:p>
    <w:p w14:paraId="0C21CAAD" w14:textId="77777777" w:rsidR="00BB0441" w:rsidRPr="00BB0441" w:rsidRDefault="00BB0441" w:rsidP="00BB0441">
      <w:pPr>
        <w:pStyle w:val="ListParagraph"/>
        <w:numPr>
          <w:ilvl w:val="0"/>
          <w:numId w:val="6"/>
        </w:numPr>
        <w:rPr>
          <w:rFonts w:ascii="Open Sans" w:eastAsia="Times New Roman" w:hAnsi="Open Sans" w:cs="Open Sans"/>
        </w:rPr>
      </w:pPr>
      <w:r w:rsidRPr="00BB0441">
        <w:rPr>
          <w:rFonts w:ascii="Open Sans" w:eastAsia="Times New Roman" w:hAnsi="Open Sans" w:cs="Open Sans"/>
        </w:rPr>
        <w:t xml:space="preserve">Work with management and key Association members to develop the annual budget.  Ensure that the budget is aligned with the business development and policy goals of the association. </w:t>
      </w:r>
    </w:p>
    <w:p w14:paraId="252F6F5B" w14:textId="5276B848" w:rsidR="009622D4" w:rsidRPr="00BB0441" w:rsidRDefault="009622D4" w:rsidP="00BB0441">
      <w:pPr>
        <w:numPr>
          <w:ilvl w:val="0"/>
          <w:numId w:val="6"/>
        </w:numPr>
        <w:shd w:val="clear" w:color="auto" w:fill="FFFFFF"/>
        <w:rPr>
          <w:rFonts w:ascii="Open Sans" w:eastAsia="Times New Roman" w:hAnsi="Open Sans" w:cs="Open Sans"/>
          <w:sz w:val="22"/>
          <w:szCs w:val="22"/>
        </w:rPr>
      </w:pPr>
      <w:r w:rsidRPr="00BB0441">
        <w:rPr>
          <w:rFonts w:ascii="Open Sans" w:hAnsi="Open Sans" w:cs="Open Sans"/>
          <w:sz w:val="22"/>
          <w:szCs w:val="22"/>
        </w:rPr>
        <w:t>Monitor and analyze monthly operating results against budget</w:t>
      </w:r>
      <w:r w:rsidR="00BB0441">
        <w:rPr>
          <w:rFonts w:ascii="Open Sans" w:hAnsi="Open Sans" w:cs="Open Sans"/>
          <w:sz w:val="22"/>
          <w:szCs w:val="22"/>
        </w:rPr>
        <w:t>, prepare quarterly financial statements and related reports for the Board.</w:t>
      </w:r>
    </w:p>
    <w:p w14:paraId="4ACF5829" w14:textId="225A33B1" w:rsidR="00A766FE" w:rsidRPr="00FA442B" w:rsidRDefault="00A766FE" w:rsidP="00FA442B">
      <w:pPr>
        <w:numPr>
          <w:ilvl w:val="0"/>
          <w:numId w:val="6"/>
        </w:numPr>
        <w:shd w:val="clear" w:color="auto" w:fill="FFFFFF"/>
        <w:rPr>
          <w:rFonts w:ascii="Open Sans" w:eastAsia="Times New Roman" w:hAnsi="Open Sans" w:cs="Open Sans"/>
          <w:sz w:val="22"/>
          <w:szCs w:val="22"/>
        </w:rPr>
      </w:pPr>
      <w:r w:rsidRPr="00FA442B">
        <w:rPr>
          <w:rFonts w:ascii="Open Sans" w:eastAsia="Times New Roman" w:hAnsi="Open Sans" w:cs="Open Sans"/>
          <w:sz w:val="22"/>
          <w:szCs w:val="22"/>
        </w:rPr>
        <w:t>Compile</w:t>
      </w:r>
      <w:r w:rsidR="00BB0441">
        <w:rPr>
          <w:rFonts w:ascii="Open Sans" w:eastAsia="Times New Roman" w:hAnsi="Open Sans" w:cs="Open Sans"/>
          <w:sz w:val="22"/>
          <w:szCs w:val="22"/>
        </w:rPr>
        <w:t xml:space="preserve"> </w:t>
      </w:r>
      <w:r w:rsidRPr="00FA442B">
        <w:rPr>
          <w:rFonts w:ascii="Open Sans" w:eastAsia="Times New Roman" w:hAnsi="Open Sans" w:cs="Open Sans"/>
          <w:sz w:val="22"/>
          <w:szCs w:val="22"/>
        </w:rPr>
        <w:t>data and reports for accurate PDC filing.</w:t>
      </w:r>
    </w:p>
    <w:p w14:paraId="0F75FC6E" w14:textId="2F887E18" w:rsidR="00A766FE" w:rsidRDefault="009622D4" w:rsidP="00FA442B">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Prepare</w:t>
      </w:r>
      <w:r w:rsidR="00BB0441">
        <w:rPr>
          <w:rFonts w:ascii="Open Sans" w:eastAsia="Times New Roman" w:hAnsi="Open Sans" w:cs="Open Sans"/>
          <w:sz w:val="22"/>
          <w:szCs w:val="22"/>
        </w:rPr>
        <w:t xml:space="preserve"> </w:t>
      </w:r>
      <w:r>
        <w:rPr>
          <w:rFonts w:ascii="Open Sans" w:eastAsia="Times New Roman" w:hAnsi="Open Sans" w:cs="Open Sans"/>
          <w:sz w:val="22"/>
          <w:szCs w:val="22"/>
        </w:rPr>
        <w:t>reconciliations and reports for the annual financial audit</w:t>
      </w:r>
      <w:r w:rsidR="00A766FE" w:rsidRPr="00FA442B">
        <w:rPr>
          <w:rFonts w:ascii="Open Sans" w:eastAsia="Times New Roman" w:hAnsi="Open Sans" w:cs="Open Sans"/>
          <w:sz w:val="22"/>
          <w:szCs w:val="22"/>
        </w:rPr>
        <w:t>.</w:t>
      </w:r>
      <w:r>
        <w:rPr>
          <w:rFonts w:ascii="Open Sans" w:eastAsia="Times New Roman" w:hAnsi="Open Sans" w:cs="Open Sans"/>
          <w:sz w:val="22"/>
          <w:szCs w:val="22"/>
        </w:rPr>
        <w:t xml:space="preserve"> Work with auditors and responds to all audit requests and inquiries.</w:t>
      </w:r>
    </w:p>
    <w:p w14:paraId="385BA69E" w14:textId="3CCDEE41" w:rsidR="009622D4" w:rsidRPr="00FA442B" w:rsidRDefault="009622D4" w:rsidP="00FA442B">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 xml:space="preserve">Compile supporting documentation </w:t>
      </w:r>
      <w:r w:rsidR="00BB0441">
        <w:rPr>
          <w:rFonts w:ascii="Open Sans" w:eastAsia="Times New Roman" w:hAnsi="Open Sans" w:cs="Open Sans"/>
          <w:sz w:val="22"/>
          <w:szCs w:val="22"/>
        </w:rPr>
        <w:t xml:space="preserve">and ensure completion </w:t>
      </w:r>
      <w:r>
        <w:rPr>
          <w:rFonts w:ascii="Open Sans" w:eastAsia="Times New Roman" w:hAnsi="Open Sans" w:cs="Open Sans"/>
          <w:sz w:val="22"/>
          <w:szCs w:val="22"/>
        </w:rPr>
        <w:t xml:space="preserve">for </w:t>
      </w:r>
      <w:r w:rsidR="00BB0441">
        <w:rPr>
          <w:rFonts w:ascii="Open Sans" w:eastAsia="Times New Roman" w:hAnsi="Open Sans" w:cs="Open Sans"/>
          <w:sz w:val="22"/>
          <w:szCs w:val="22"/>
        </w:rPr>
        <w:t xml:space="preserve">the Federal Form </w:t>
      </w:r>
      <w:r>
        <w:rPr>
          <w:rFonts w:ascii="Open Sans" w:eastAsia="Times New Roman" w:hAnsi="Open Sans" w:cs="Open Sans"/>
          <w:sz w:val="22"/>
          <w:szCs w:val="22"/>
        </w:rPr>
        <w:t>990 tax filing.</w:t>
      </w:r>
    </w:p>
    <w:p w14:paraId="3C61D224" w14:textId="79DB5E4E" w:rsidR="00A766FE" w:rsidRPr="00FA442B" w:rsidRDefault="002E1DAC" w:rsidP="00FA442B">
      <w:pPr>
        <w:numPr>
          <w:ilvl w:val="0"/>
          <w:numId w:val="6"/>
        </w:numPr>
        <w:rPr>
          <w:rFonts w:ascii="Open Sans" w:hAnsi="Open Sans" w:cs="Open Sans"/>
          <w:sz w:val="22"/>
          <w:szCs w:val="22"/>
        </w:rPr>
      </w:pPr>
      <w:r>
        <w:rPr>
          <w:rFonts w:ascii="Open Sans" w:hAnsi="Open Sans" w:cs="Open Sans"/>
          <w:sz w:val="22"/>
          <w:szCs w:val="22"/>
        </w:rPr>
        <w:t>Manag</w:t>
      </w:r>
      <w:r w:rsidR="00BB0441">
        <w:rPr>
          <w:rFonts w:ascii="Open Sans" w:hAnsi="Open Sans" w:cs="Open Sans"/>
          <w:sz w:val="22"/>
          <w:szCs w:val="22"/>
        </w:rPr>
        <w:t>e</w:t>
      </w:r>
      <w:r w:rsidR="00A766FE" w:rsidRPr="00FA442B">
        <w:rPr>
          <w:rFonts w:ascii="Open Sans" w:hAnsi="Open Sans" w:cs="Open Sans"/>
          <w:sz w:val="22"/>
          <w:szCs w:val="22"/>
        </w:rPr>
        <w:t xml:space="preserve"> fixed asset tracking, reporting and maintenance.</w:t>
      </w:r>
    </w:p>
    <w:p w14:paraId="73D9BCAE" w14:textId="6FBDC30E" w:rsidR="00A766FE" w:rsidRDefault="00A766FE" w:rsidP="00FA442B">
      <w:pPr>
        <w:numPr>
          <w:ilvl w:val="0"/>
          <w:numId w:val="6"/>
        </w:numPr>
        <w:shd w:val="clear" w:color="auto" w:fill="FFFFFF"/>
        <w:rPr>
          <w:rFonts w:ascii="Open Sans" w:eastAsia="Times New Roman" w:hAnsi="Open Sans" w:cs="Open Sans"/>
          <w:sz w:val="22"/>
          <w:szCs w:val="22"/>
        </w:rPr>
      </w:pPr>
      <w:r w:rsidRPr="00FA442B">
        <w:rPr>
          <w:rFonts w:ascii="Open Sans" w:eastAsia="Times New Roman" w:hAnsi="Open Sans" w:cs="Open Sans"/>
          <w:sz w:val="22"/>
          <w:szCs w:val="22"/>
        </w:rPr>
        <w:t xml:space="preserve">Correspond with financial institutes, vendors and customers to support and address issues. </w:t>
      </w:r>
    </w:p>
    <w:p w14:paraId="7BB24C33" w14:textId="35041157" w:rsidR="00B9398C" w:rsidRDefault="00B9398C" w:rsidP="00FA442B">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Develop, implement, and maintain financial controls, policies, and procedures</w:t>
      </w:r>
    </w:p>
    <w:p w14:paraId="6EF9ED95" w14:textId="7819F9AA" w:rsidR="00B9398C" w:rsidRPr="00FA442B" w:rsidRDefault="00B9398C" w:rsidP="00FA442B">
      <w:pPr>
        <w:numPr>
          <w:ilvl w:val="0"/>
          <w:numId w:val="6"/>
        </w:numPr>
        <w:shd w:val="clear" w:color="auto" w:fill="FFFFFF"/>
        <w:rPr>
          <w:rFonts w:ascii="Open Sans" w:eastAsia="Times New Roman" w:hAnsi="Open Sans" w:cs="Open Sans"/>
          <w:sz w:val="22"/>
          <w:szCs w:val="22"/>
        </w:rPr>
      </w:pPr>
      <w:r>
        <w:rPr>
          <w:rFonts w:ascii="Open Sans" w:eastAsia="Times New Roman" w:hAnsi="Open Sans" w:cs="Open Sans"/>
          <w:sz w:val="22"/>
          <w:szCs w:val="22"/>
        </w:rPr>
        <w:t>Ensure compliance with recognized accounting standards and local, state and federal requirements</w:t>
      </w:r>
    </w:p>
    <w:p w14:paraId="3DB9AD0B" w14:textId="08AE19C1" w:rsidR="00F06C9F" w:rsidRDefault="00F06C9F" w:rsidP="006178EB">
      <w:pPr>
        <w:numPr>
          <w:ilvl w:val="0"/>
          <w:numId w:val="6"/>
        </w:numPr>
        <w:rPr>
          <w:rFonts w:ascii="Open Sans" w:hAnsi="Open Sans" w:cs="Open Sans"/>
          <w:sz w:val="22"/>
          <w:szCs w:val="22"/>
        </w:rPr>
      </w:pPr>
      <w:r>
        <w:rPr>
          <w:rFonts w:ascii="Open Sans" w:hAnsi="Open Sans" w:cs="Open Sans"/>
          <w:sz w:val="22"/>
          <w:szCs w:val="22"/>
        </w:rPr>
        <w:t>Manage banking activities, investments, and authorizations</w:t>
      </w:r>
      <w:r w:rsidR="00BB0441">
        <w:rPr>
          <w:rFonts w:ascii="Open Sans" w:hAnsi="Open Sans" w:cs="Open Sans"/>
          <w:sz w:val="22"/>
          <w:szCs w:val="22"/>
        </w:rPr>
        <w:t>. Provide support to the Board of Directors Audit, Investment and Finance Committee</w:t>
      </w:r>
    </w:p>
    <w:p w14:paraId="45A97B0D" w14:textId="77777777" w:rsidR="00A766FE" w:rsidRDefault="00A766FE" w:rsidP="00E93286">
      <w:pPr>
        <w:rPr>
          <w:rFonts w:ascii="Open Sans" w:hAnsi="Open Sans" w:cs="Open Sans"/>
          <w:sz w:val="22"/>
          <w:szCs w:val="22"/>
        </w:rPr>
      </w:pPr>
    </w:p>
    <w:p w14:paraId="67B04581" w14:textId="29A7A446" w:rsidR="00E93286" w:rsidRPr="00E93286" w:rsidRDefault="00BB3257" w:rsidP="00E93286">
      <w:pPr>
        <w:rPr>
          <w:rFonts w:ascii="Open Sans" w:hAnsi="Open Sans" w:cs="Open Sans"/>
          <w:sz w:val="22"/>
          <w:szCs w:val="22"/>
        </w:rPr>
      </w:pPr>
      <w:r>
        <w:rPr>
          <w:rFonts w:ascii="Open Sans" w:hAnsi="Open Sans" w:cs="Open Sans"/>
          <w:sz w:val="22"/>
          <w:szCs w:val="22"/>
        </w:rPr>
        <w:t>WSALPHO</w:t>
      </w:r>
      <w:r w:rsidR="00F06C9F">
        <w:rPr>
          <w:rFonts w:ascii="Open Sans" w:hAnsi="Open Sans" w:cs="Open Sans"/>
          <w:sz w:val="22"/>
          <w:szCs w:val="22"/>
        </w:rPr>
        <w:t>/WSACE</w:t>
      </w:r>
      <w:r>
        <w:rPr>
          <w:rFonts w:ascii="Open Sans" w:hAnsi="Open Sans" w:cs="Open Sans"/>
          <w:sz w:val="22"/>
          <w:szCs w:val="22"/>
        </w:rPr>
        <w:t xml:space="preserve"> additional support</w:t>
      </w:r>
    </w:p>
    <w:p w14:paraId="7067453F" w14:textId="797DC006" w:rsidR="00E93286" w:rsidRDefault="00BB3257" w:rsidP="00E93286">
      <w:pPr>
        <w:numPr>
          <w:ilvl w:val="0"/>
          <w:numId w:val="4"/>
        </w:numPr>
        <w:rPr>
          <w:rFonts w:ascii="Open Sans" w:hAnsi="Open Sans" w:cs="Open Sans"/>
          <w:sz w:val="22"/>
          <w:szCs w:val="22"/>
        </w:rPr>
      </w:pPr>
      <w:r>
        <w:rPr>
          <w:rFonts w:ascii="Open Sans" w:hAnsi="Open Sans" w:cs="Open Sans"/>
          <w:sz w:val="22"/>
          <w:szCs w:val="22"/>
        </w:rPr>
        <w:t>Assist in budget development and tracking of budget status through analysis and forecasting</w:t>
      </w:r>
    </w:p>
    <w:p w14:paraId="39E0F363" w14:textId="683CA542" w:rsidR="00BB3257" w:rsidRDefault="00BB3257" w:rsidP="00E93286">
      <w:pPr>
        <w:numPr>
          <w:ilvl w:val="0"/>
          <w:numId w:val="4"/>
        </w:numPr>
        <w:rPr>
          <w:rFonts w:ascii="Open Sans" w:hAnsi="Open Sans" w:cs="Open Sans"/>
          <w:sz w:val="22"/>
          <w:szCs w:val="22"/>
        </w:rPr>
      </w:pPr>
      <w:r>
        <w:rPr>
          <w:rFonts w:ascii="Open Sans" w:hAnsi="Open Sans" w:cs="Open Sans"/>
          <w:sz w:val="22"/>
          <w:szCs w:val="22"/>
        </w:rPr>
        <w:t xml:space="preserve">Prepare financial reports-Statement of Financial Position, Statement of Revenues and Expenditures, and other reports as needed </w:t>
      </w:r>
    </w:p>
    <w:p w14:paraId="3E2265B6" w14:textId="0B475576" w:rsidR="00BB3257" w:rsidRDefault="00BB3257" w:rsidP="00E93286">
      <w:pPr>
        <w:numPr>
          <w:ilvl w:val="0"/>
          <w:numId w:val="4"/>
        </w:numPr>
        <w:rPr>
          <w:rFonts w:ascii="Open Sans" w:hAnsi="Open Sans" w:cs="Open Sans"/>
          <w:sz w:val="22"/>
          <w:szCs w:val="22"/>
        </w:rPr>
      </w:pPr>
      <w:r>
        <w:rPr>
          <w:rFonts w:ascii="Open Sans" w:hAnsi="Open Sans" w:cs="Open Sans"/>
          <w:sz w:val="22"/>
          <w:szCs w:val="22"/>
        </w:rPr>
        <w:t>Reconcile accounts and prepare journal entries</w:t>
      </w:r>
    </w:p>
    <w:p w14:paraId="08A3C5AA" w14:textId="4AA6589F" w:rsidR="00BB3257" w:rsidRDefault="00BB3257" w:rsidP="00E93286">
      <w:pPr>
        <w:numPr>
          <w:ilvl w:val="0"/>
          <w:numId w:val="4"/>
        </w:numPr>
        <w:rPr>
          <w:rFonts w:ascii="Open Sans" w:hAnsi="Open Sans" w:cs="Open Sans"/>
          <w:sz w:val="22"/>
          <w:szCs w:val="22"/>
        </w:rPr>
      </w:pPr>
      <w:r>
        <w:rPr>
          <w:rFonts w:ascii="Open Sans" w:hAnsi="Open Sans" w:cs="Open Sans"/>
          <w:sz w:val="22"/>
          <w:szCs w:val="22"/>
        </w:rPr>
        <w:t>Work with auditors to provide financial data needed for annual 990 filing</w:t>
      </w:r>
    </w:p>
    <w:p w14:paraId="7267A190" w14:textId="6AA2B3E9" w:rsidR="00BB3257" w:rsidRDefault="00BB3257" w:rsidP="00E93286">
      <w:pPr>
        <w:numPr>
          <w:ilvl w:val="0"/>
          <w:numId w:val="4"/>
        </w:numPr>
        <w:rPr>
          <w:rFonts w:ascii="Open Sans" w:hAnsi="Open Sans" w:cs="Open Sans"/>
          <w:sz w:val="22"/>
          <w:szCs w:val="22"/>
        </w:rPr>
      </w:pPr>
      <w:r>
        <w:rPr>
          <w:rFonts w:ascii="Open Sans" w:hAnsi="Open Sans" w:cs="Open Sans"/>
          <w:sz w:val="22"/>
          <w:szCs w:val="22"/>
        </w:rPr>
        <w:t>Manage non-profit filing through the Secretary of State</w:t>
      </w:r>
    </w:p>
    <w:p w14:paraId="7D43A138" w14:textId="7A3A45E7" w:rsidR="00BB3257" w:rsidRDefault="00BB3257" w:rsidP="00E93286">
      <w:pPr>
        <w:numPr>
          <w:ilvl w:val="0"/>
          <w:numId w:val="4"/>
        </w:numPr>
        <w:rPr>
          <w:rFonts w:ascii="Open Sans" w:hAnsi="Open Sans" w:cs="Open Sans"/>
          <w:sz w:val="22"/>
          <w:szCs w:val="22"/>
        </w:rPr>
      </w:pPr>
      <w:r>
        <w:rPr>
          <w:rFonts w:ascii="Open Sans" w:hAnsi="Open Sans" w:cs="Open Sans"/>
          <w:sz w:val="22"/>
          <w:szCs w:val="22"/>
        </w:rPr>
        <w:t>Oversee banking and tracks cash balances to ensure optimal levels for cash flow and interest earnings</w:t>
      </w:r>
      <w:r w:rsidR="003E6345">
        <w:rPr>
          <w:rFonts w:ascii="Open Sans" w:hAnsi="Open Sans" w:cs="Open Sans"/>
          <w:sz w:val="22"/>
          <w:szCs w:val="22"/>
        </w:rPr>
        <w:t>. Manage bank reconciliations.</w:t>
      </w:r>
    </w:p>
    <w:p w14:paraId="334A5E1E" w14:textId="34872794" w:rsidR="00EA23C2" w:rsidRDefault="00F06C9F" w:rsidP="00E93286">
      <w:pPr>
        <w:numPr>
          <w:ilvl w:val="0"/>
          <w:numId w:val="4"/>
        </w:numPr>
        <w:rPr>
          <w:rFonts w:ascii="Open Sans" w:hAnsi="Open Sans" w:cs="Open Sans"/>
          <w:sz w:val="22"/>
          <w:szCs w:val="22"/>
        </w:rPr>
      </w:pPr>
      <w:r>
        <w:rPr>
          <w:rFonts w:ascii="Open Sans" w:hAnsi="Open Sans" w:cs="Open Sans"/>
          <w:sz w:val="22"/>
          <w:szCs w:val="22"/>
        </w:rPr>
        <w:t>Support</w:t>
      </w:r>
      <w:r w:rsidR="0021676A">
        <w:rPr>
          <w:rFonts w:ascii="Open Sans" w:hAnsi="Open Sans" w:cs="Open Sans"/>
          <w:sz w:val="22"/>
          <w:szCs w:val="22"/>
        </w:rPr>
        <w:t xml:space="preserve"> </w:t>
      </w:r>
      <w:r>
        <w:rPr>
          <w:rFonts w:ascii="Open Sans" w:hAnsi="Open Sans" w:cs="Open Sans"/>
          <w:sz w:val="22"/>
          <w:szCs w:val="22"/>
        </w:rPr>
        <w:t>contracts and agreements with state agencies</w:t>
      </w:r>
    </w:p>
    <w:p w14:paraId="5BFE44F6" w14:textId="3691692D" w:rsidR="00BB3257" w:rsidRPr="0021676A" w:rsidRDefault="00BB3257" w:rsidP="0021676A">
      <w:pPr>
        <w:numPr>
          <w:ilvl w:val="0"/>
          <w:numId w:val="4"/>
        </w:numPr>
        <w:rPr>
          <w:rFonts w:ascii="Open Sans" w:hAnsi="Open Sans" w:cs="Open Sans"/>
          <w:sz w:val="22"/>
          <w:szCs w:val="22"/>
        </w:rPr>
      </w:pPr>
      <w:r w:rsidRPr="00BB3257">
        <w:rPr>
          <w:rFonts w:ascii="Open Sans" w:hAnsi="Open Sans" w:cs="Open Sans"/>
          <w:sz w:val="22"/>
          <w:szCs w:val="22"/>
        </w:rPr>
        <w:t xml:space="preserve">Work with the </w:t>
      </w:r>
      <w:r>
        <w:rPr>
          <w:rFonts w:ascii="Open Sans" w:hAnsi="Open Sans" w:cs="Open Sans"/>
          <w:sz w:val="22"/>
          <w:szCs w:val="22"/>
        </w:rPr>
        <w:t xml:space="preserve">Managing </w:t>
      </w:r>
      <w:r w:rsidRPr="00BB3257">
        <w:rPr>
          <w:rFonts w:ascii="Open Sans" w:hAnsi="Open Sans" w:cs="Open Sans"/>
          <w:sz w:val="22"/>
          <w:szCs w:val="22"/>
        </w:rPr>
        <w:t>Director</w:t>
      </w:r>
      <w:r w:rsidR="00F06C9F">
        <w:rPr>
          <w:rFonts w:ascii="Open Sans" w:hAnsi="Open Sans" w:cs="Open Sans"/>
          <w:sz w:val="22"/>
          <w:szCs w:val="22"/>
        </w:rPr>
        <w:t>s</w:t>
      </w:r>
      <w:r w:rsidRPr="00BB3257">
        <w:rPr>
          <w:rFonts w:ascii="Open Sans" w:hAnsi="Open Sans" w:cs="Open Sans"/>
          <w:sz w:val="22"/>
          <w:szCs w:val="22"/>
        </w:rPr>
        <w:t xml:space="preserve"> in the development of fiscal policy, short- and long-term financial plans</w:t>
      </w:r>
    </w:p>
    <w:p w14:paraId="39996978" w14:textId="77777777" w:rsidR="00BB3257" w:rsidRDefault="00BB3257" w:rsidP="00E93286">
      <w:pPr>
        <w:rPr>
          <w:rFonts w:ascii="Open Sans" w:hAnsi="Open Sans" w:cs="Open Sans"/>
          <w:sz w:val="22"/>
          <w:szCs w:val="22"/>
        </w:rPr>
      </w:pPr>
    </w:p>
    <w:p w14:paraId="6A0BF97F" w14:textId="162F8F4E" w:rsidR="00E93286" w:rsidRPr="00E93286" w:rsidRDefault="00E93286" w:rsidP="00E93286">
      <w:pPr>
        <w:rPr>
          <w:rFonts w:ascii="Open Sans" w:hAnsi="Open Sans" w:cs="Open Sans"/>
          <w:sz w:val="22"/>
          <w:szCs w:val="22"/>
        </w:rPr>
      </w:pPr>
      <w:r w:rsidRPr="00E93286">
        <w:rPr>
          <w:rFonts w:ascii="Open Sans" w:hAnsi="Open Sans" w:cs="Open Sans"/>
          <w:sz w:val="22"/>
          <w:szCs w:val="22"/>
        </w:rPr>
        <w:t>Administration</w:t>
      </w:r>
    </w:p>
    <w:p w14:paraId="15AFE0BB" w14:textId="75B86623" w:rsidR="00E93286" w:rsidRDefault="00A17B96" w:rsidP="00E93286">
      <w:pPr>
        <w:numPr>
          <w:ilvl w:val="0"/>
          <w:numId w:val="5"/>
        </w:numPr>
        <w:rPr>
          <w:rFonts w:ascii="Open Sans" w:hAnsi="Open Sans" w:cs="Open Sans"/>
          <w:sz w:val="22"/>
          <w:szCs w:val="22"/>
        </w:rPr>
      </w:pPr>
      <w:r>
        <w:rPr>
          <w:rFonts w:ascii="Open Sans" w:hAnsi="Open Sans" w:cs="Open Sans"/>
          <w:sz w:val="22"/>
          <w:szCs w:val="22"/>
        </w:rPr>
        <w:t>Negotiate</w:t>
      </w:r>
      <w:r w:rsidR="003E6345">
        <w:rPr>
          <w:rFonts w:ascii="Open Sans" w:hAnsi="Open Sans" w:cs="Open Sans"/>
          <w:sz w:val="22"/>
          <w:szCs w:val="22"/>
        </w:rPr>
        <w:t xml:space="preserve"> and </w:t>
      </w:r>
      <w:r>
        <w:rPr>
          <w:rFonts w:ascii="Open Sans" w:hAnsi="Open Sans" w:cs="Open Sans"/>
          <w:sz w:val="22"/>
          <w:szCs w:val="22"/>
        </w:rPr>
        <w:t>manage</w:t>
      </w:r>
      <w:r w:rsidR="003E6345">
        <w:rPr>
          <w:rFonts w:ascii="Open Sans" w:hAnsi="Open Sans" w:cs="Open Sans"/>
          <w:sz w:val="22"/>
          <w:szCs w:val="22"/>
        </w:rPr>
        <w:t xml:space="preserve"> contracts and agreements with </w:t>
      </w:r>
      <w:r w:rsidR="00E93286" w:rsidRPr="00E93286">
        <w:rPr>
          <w:rFonts w:ascii="Open Sans" w:hAnsi="Open Sans" w:cs="Open Sans"/>
          <w:sz w:val="22"/>
          <w:szCs w:val="22"/>
        </w:rPr>
        <w:t>vendors and contractors</w:t>
      </w:r>
    </w:p>
    <w:p w14:paraId="50544E1E" w14:textId="7BAB8EA8" w:rsidR="003E6345" w:rsidRPr="00E93286" w:rsidRDefault="003E6345" w:rsidP="00E93286">
      <w:pPr>
        <w:numPr>
          <w:ilvl w:val="0"/>
          <w:numId w:val="5"/>
        </w:numPr>
        <w:rPr>
          <w:rFonts w:ascii="Open Sans" w:hAnsi="Open Sans" w:cs="Open Sans"/>
          <w:sz w:val="22"/>
          <w:szCs w:val="22"/>
        </w:rPr>
      </w:pPr>
      <w:r>
        <w:rPr>
          <w:rFonts w:ascii="Open Sans" w:hAnsi="Open Sans" w:cs="Open Sans"/>
          <w:sz w:val="22"/>
          <w:szCs w:val="22"/>
        </w:rPr>
        <w:t>Review business insurance policies and renewals</w:t>
      </w:r>
      <w:r w:rsidR="00F06C9F">
        <w:rPr>
          <w:rFonts w:ascii="Open Sans" w:hAnsi="Open Sans" w:cs="Open Sans"/>
          <w:sz w:val="22"/>
          <w:szCs w:val="22"/>
        </w:rPr>
        <w:t xml:space="preserve"> and other risk management needs</w:t>
      </w:r>
    </w:p>
    <w:p w14:paraId="174D313D" w14:textId="77777777" w:rsidR="00E93286" w:rsidRPr="00E93286" w:rsidRDefault="00E93286" w:rsidP="00E93286">
      <w:pPr>
        <w:numPr>
          <w:ilvl w:val="0"/>
          <w:numId w:val="5"/>
        </w:numPr>
        <w:rPr>
          <w:rFonts w:ascii="Open Sans" w:hAnsi="Open Sans" w:cs="Open Sans"/>
          <w:sz w:val="22"/>
          <w:szCs w:val="22"/>
        </w:rPr>
      </w:pPr>
      <w:r w:rsidRPr="00E93286">
        <w:rPr>
          <w:rFonts w:ascii="Open Sans" w:hAnsi="Open Sans" w:cs="Open Sans"/>
          <w:sz w:val="22"/>
          <w:szCs w:val="22"/>
        </w:rPr>
        <w:t>Record keeping and archiving management</w:t>
      </w:r>
    </w:p>
    <w:p w14:paraId="1320E329" w14:textId="3F94EB79" w:rsidR="007F0144" w:rsidRDefault="00E93286" w:rsidP="0021676A">
      <w:pPr>
        <w:numPr>
          <w:ilvl w:val="0"/>
          <w:numId w:val="5"/>
        </w:numPr>
        <w:rPr>
          <w:rFonts w:ascii="Open Sans" w:hAnsi="Open Sans" w:cs="Open Sans"/>
          <w:sz w:val="22"/>
          <w:szCs w:val="22"/>
        </w:rPr>
      </w:pPr>
      <w:r w:rsidRPr="00E93286">
        <w:rPr>
          <w:rFonts w:ascii="Open Sans" w:hAnsi="Open Sans" w:cs="Open Sans"/>
          <w:sz w:val="22"/>
          <w:szCs w:val="22"/>
        </w:rPr>
        <w:t>Fixed asset tracking and reporting</w:t>
      </w:r>
    </w:p>
    <w:p w14:paraId="3DEE3B61" w14:textId="77777777" w:rsidR="0021676A" w:rsidRPr="007F0144" w:rsidRDefault="0021676A" w:rsidP="0021676A">
      <w:pPr>
        <w:ind w:left="720"/>
        <w:rPr>
          <w:rFonts w:ascii="Open Sans" w:hAnsi="Open Sans" w:cs="Open Sans"/>
          <w:sz w:val="22"/>
          <w:szCs w:val="22"/>
        </w:rPr>
      </w:pPr>
    </w:p>
    <w:p w14:paraId="75B3D75C" w14:textId="02140E3B" w:rsidR="00B9398C" w:rsidRDefault="00B9398C" w:rsidP="000A21DA">
      <w:pPr>
        <w:rPr>
          <w:rFonts w:ascii="Open Sans" w:hAnsi="Open Sans" w:cs="Open Sans"/>
          <w:sz w:val="22"/>
          <w:szCs w:val="22"/>
        </w:rPr>
      </w:pPr>
      <w:r>
        <w:rPr>
          <w:rFonts w:ascii="Open Sans" w:hAnsi="Open Sans" w:cs="Open Sans"/>
          <w:sz w:val="22"/>
          <w:szCs w:val="22"/>
        </w:rPr>
        <w:t>Human Resources</w:t>
      </w:r>
    </w:p>
    <w:p w14:paraId="08DB6212" w14:textId="7073F9C5" w:rsidR="00B9398C" w:rsidRDefault="000A21DA" w:rsidP="000A21DA">
      <w:pPr>
        <w:pStyle w:val="ListParagraph"/>
        <w:numPr>
          <w:ilvl w:val="0"/>
          <w:numId w:val="9"/>
        </w:numPr>
        <w:rPr>
          <w:rFonts w:ascii="Open Sans" w:hAnsi="Open Sans" w:cs="Open Sans"/>
        </w:rPr>
      </w:pPr>
      <w:r>
        <w:rPr>
          <w:rFonts w:ascii="Open Sans" w:hAnsi="Open Sans" w:cs="Open Sans"/>
        </w:rPr>
        <w:lastRenderedPageBreak/>
        <w:t>Work with the Executive Director to administer and manage employment and human resources policies</w:t>
      </w:r>
    </w:p>
    <w:p w14:paraId="792A35BA" w14:textId="4C624450" w:rsidR="000A21DA" w:rsidRDefault="000A21DA" w:rsidP="000A21DA">
      <w:pPr>
        <w:pStyle w:val="ListParagraph"/>
        <w:numPr>
          <w:ilvl w:val="0"/>
          <w:numId w:val="9"/>
        </w:numPr>
        <w:rPr>
          <w:rFonts w:ascii="Open Sans" w:hAnsi="Open Sans" w:cs="Open Sans"/>
        </w:rPr>
      </w:pPr>
      <w:r>
        <w:rPr>
          <w:rFonts w:ascii="Open Sans" w:hAnsi="Open Sans" w:cs="Open Sans"/>
        </w:rPr>
        <w:t>Administer 401k retirement program, working with third parties to manage investment portfolio and completing required compliance reports</w:t>
      </w:r>
    </w:p>
    <w:p w14:paraId="72A49DFE" w14:textId="49BA0DEC" w:rsidR="000A21DA" w:rsidRDefault="000A21DA" w:rsidP="000A21DA">
      <w:pPr>
        <w:pStyle w:val="ListParagraph"/>
        <w:numPr>
          <w:ilvl w:val="0"/>
          <w:numId w:val="9"/>
        </w:numPr>
        <w:rPr>
          <w:rFonts w:ascii="Open Sans" w:hAnsi="Open Sans" w:cs="Open Sans"/>
        </w:rPr>
      </w:pPr>
      <w:r>
        <w:rPr>
          <w:rFonts w:ascii="Open Sans" w:hAnsi="Open Sans" w:cs="Open Sans"/>
        </w:rPr>
        <w:t>Coordinate health and wellness insurance products and services. Works with insurance company to review plan options and complete required forms.</w:t>
      </w:r>
    </w:p>
    <w:p w14:paraId="17BCEF36" w14:textId="404DB61C" w:rsidR="000A21DA" w:rsidRDefault="000A21DA" w:rsidP="000A21DA">
      <w:pPr>
        <w:pStyle w:val="ListParagraph"/>
        <w:numPr>
          <w:ilvl w:val="0"/>
          <w:numId w:val="9"/>
        </w:numPr>
        <w:rPr>
          <w:rFonts w:ascii="Open Sans" w:hAnsi="Open Sans" w:cs="Open Sans"/>
        </w:rPr>
      </w:pPr>
      <w:r>
        <w:rPr>
          <w:rFonts w:ascii="Open Sans" w:hAnsi="Open Sans" w:cs="Open Sans"/>
        </w:rPr>
        <w:t xml:space="preserve">Manage all personnel documents and files. Ensure all forms are complete and recorded. </w:t>
      </w:r>
    </w:p>
    <w:p w14:paraId="1CE75818" w14:textId="4605EACF" w:rsidR="000A21DA" w:rsidRPr="00B9398C" w:rsidRDefault="000A21DA" w:rsidP="000A21DA">
      <w:pPr>
        <w:pStyle w:val="ListParagraph"/>
        <w:numPr>
          <w:ilvl w:val="0"/>
          <w:numId w:val="9"/>
        </w:numPr>
        <w:rPr>
          <w:rFonts w:ascii="Open Sans" w:hAnsi="Open Sans" w:cs="Open Sans"/>
        </w:rPr>
      </w:pPr>
      <w:r>
        <w:rPr>
          <w:rFonts w:ascii="Open Sans" w:hAnsi="Open Sans" w:cs="Open Sans"/>
        </w:rPr>
        <w:t>Oversee recruitment efforts, review and update job descriptions and pay scales, onboard new employees</w:t>
      </w:r>
    </w:p>
    <w:p w14:paraId="3ECA6ED6" w14:textId="77777777" w:rsidR="00B9398C" w:rsidRDefault="00B9398C" w:rsidP="00E93286">
      <w:pPr>
        <w:rPr>
          <w:rFonts w:ascii="Open Sans" w:hAnsi="Open Sans" w:cs="Open Sans"/>
          <w:b/>
          <w:bCs/>
          <w:sz w:val="22"/>
          <w:szCs w:val="22"/>
        </w:rPr>
      </w:pPr>
    </w:p>
    <w:p w14:paraId="4998A5DB" w14:textId="24C146EE" w:rsidR="00E93286" w:rsidRPr="00E93286" w:rsidRDefault="00E93286" w:rsidP="00E93286">
      <w:pPr>
        <w:rPr>
          <w:rFonts w:ascii="Open Sans" w:hAnsi="Open Sans" w:cs="Open Sans"/>
          <w:b/>
          <w:bCs/>
          <w:sz w:val="22"/>
          <w:szCs w:val="22"/>
        </w:rPr>
      </w:pPr>
      <w:r w:rsidRPr="00E93286">
        <w:rPr>
          <w:rFonts w:ascii="Open Sans" w:hAnsi="Open Sans" w:cs="Open Sans"/>
          <w:b/>
          <w:bCs/>
          <w:sz w:val="22"/>
          <w:szCs w:val="22"/>
        </w:rPr>
        <w:t>Our Ideal Candidate</w:t>
      </w:r>
    </w:p>
    <w:p w14:paraId="001F9582" w14:textId="51A54D5C" w:rsidR="00E93286" w:rsidRPr="00E93286" w:rsidRDefault="00E93286" w:rsidP="00E93286">
      <w:pPr>
        <w:rPr>
          <w:rFonts w:ascii="Open Sans" w:hAnsi="Open Sans" w:cs="Open Sans"/>
          <w:sz w:val="22"/>
          <w:szCs w:val="22"/>
        </w:rPr>
      </w:pPr>
      <w:r w:rsidRPr="00E93286">
        <w:rPr>
          <w:rFonts w:ascii="Open Sans" w:hAnsi="Open Sans" w:cs="Open Sans"/>
          <w:sz w:val="22"/>
          <w:szCs w:val="22"/>
        </w:rPr>
        <w:t xml:space="preserve">The </w:t>
      </w:r>
      <w:r w:rsidR="00F06C9F">
        <w:rPr>
          <w:rFonts w:ascii="Open Sans" w:hAnsi="Open Sans" w:cs="Open Sans"/>
          <w:sz w:val="22"/>
          <w:szCs w:val="22"/>
        </w:rPr>
        <w:t>Director of Finance &amp; Administration</w:t>
      </w:r>
      <w:r w:rsidR="00BB3257">
        <w:rPr>
          <w:rFonts w:ascii="Open Sans" w:hAnsi="Open Sans" w:cs="Open Sans"/>
          <w:sz w:val="22"/>
          <w:szCs w:val="22"/>
        </w:rPr>
        <w:t xml:space="preserve"> has the aptitude and desire to handle all levels of the financial process. They will be extremely detail-oriented and have the knowledge of financial principles in order to organize and manage finances for several organizations. The </w:t>
      </w:r>
      <w:r w:rsidR="00F06C9F">
        <w:rPr>
          <w:rFonts w:ascii="Open Sans" w:hAnsi="Open Sans" w:cs="Open Sans"/>
          <w:sz w:val="22"/>
          <w:szCs w:val="22"/>
        </w:rPr>
        <w:t>Director</w:t>
      </w:r>
      <w:r w:rsidR="00BB3257">
        <w:rPr>
          <w:rFonts w:ascii="Open Sans" w:hAnsi="Open Sans" w:cs="Open Sans"/>
          <w:sz w:val="22"/>
          <w:szCs w:val="22"/>
        </w:rPr>
        <w:t xml:space="preserve"> </w:t>
      </w:r>
      <w:r w:rsidRPr="00E93286">
        <w:rPr>
          <w:rFonts w:ascii="Open Sans" w:hAnsi="Open Sans" w:cs="Open Sans"/>
          <w:sz w:val="22"/>
          <w:szCs w:val="22"/>
        </w:rPr>
        <w:t xml:space="preserve">is driven to provide excellent customer service. Has innate abilities to organize, analyze, and create systems to optimize efficiency. Strong written and verbal communication skills. Savvy with technology and able to troubleshoot and think quickly to solve problems. </w:t>
      </w:r>
      <w:r>
        <w:rPr>
          <w:rFonts w:ascii="Open Sans" w:hAnsi="Open Sans" w:cs="Open Sans"/>
          <w:sz w:val="22"/>
          <w:szCs w:val="22"/>
        </w:rPr>
        <w:t xml:space="preserve">High ethical values to be a key player in financial activities and work independently. </w:t>
      </w:r>
      <w:r w:rsidR="00653678">
        <w:rPr>
          <w:rFonts w:ascii="Open Sans" w:hAnsi="Open Sans" w:cs="Open Sans"/>
          <w:sz w:val="22"/>
          <w:szCs w:val="22"/>
        </w:rPr>
        <w:t xml:space="preserve">A service-driven mentality to support the cause of our non-profit mission. </w:t>
      </w:r>
      <w:r w:rsidRPr="00E93286">
        <w:rPr>
          <w:rFonts w:ascii="Open Sans" w:hAnsi="Open Sans" w:cs="Open Sans"/>
          <w:sz w:val="22"/>
          <w:szCs w:val="22"/>
        </w:rPr>
        <w:t xml:space="preserve">Proven experience to match the </w:t>
      </w:r>
      <w:r>
        <w:rPr>
          <w:rFonts w:ascii="Open Sans" w:hAnsi="Open Sans" w:cs="Open Sans"/>
          <w:sz w:val="22"/>
          <w:szCs w:val="22"/>
        </w:rPr>
        <w:t>responsibilities</w:t>
      </w:r>
      <w:r w:rsidRPr="00E93286">
        <w:rPr>
          <w:rFonts w:ascii="Open Sans" w:hAnsi="Open Sans" w:cs="Open Sans"/>
          <w:sz w:val="22"/>
          <w:szCs w:val="22"/>
        </w:rPr>
        <w:t xml:space="preserve">. </w:t>
      </w:r>
    </w:p>
    <w:p w14:paraId="34319939" w14:textId="68D95720" w:rsidR="000345D9" w:rsidRDefault="000345D9" w:rsidP="00083DA3">
      <w:pPr>
        <w:rPr>
          <w:rFonts w:ascii="Open Sans" w:hAnsi="Open Sans" w:cs="Open Sans"/>
          <w:b/>
          <w:bCs/>
          <w:sz w:val="22"/>
          <w:szCs w:val="22"/>
        </w:rPr>
      </w:pPr>
    </w:p>
    <w:p w14:paraId="0BAFB42C" w14:textId="792F2239" w:rsidR="00083DA3" w:rsidRPr="00083DA3" w:rsidRDefault="00E93286" w:rsidP="00083DA3">
      <w:pPr>
        <w:rPr>
          <w:rFonts w:ascii="Open Sans" w:hAnsi="Open Sans" w:cs="Open Sans"/>
          <w:b/>
          <w:bCs/>
          <w:sz w:val="22"/>
          <w:szCs w:val="22"/>
        </w:rPr>
      </w:pPr>
      <w:r>
        <w:rPr>
          <w:rFonts w:ascii="Open Sans" w:hAnsi="Open Sans" w:cs="Open Sans"/>
          <w:b/>
          <w:bCs/>
          <w:sz w:val="22"/>
          <w:szCs w:val="22"/>
        </w:rPr>
        <w:t>Desired Qualifications and Demonstrated Abilities</w:t>
      </w:r>
    </w:p>
    <w:p w14:paraId="6891E4C3" w14:textId="123FB5FC" w:rsidR="00E93286" w:rsidRDefault="000A21DA" w:rsidP="00E93286">
      <w:pPr>
        <w:pStyle w:val="ListParagraph"/>
        <w:numPr>
          <w:ilvl w:val="0"/>
          <w:numId w:val="3"/>
        </w:numPr>
        <w:rPr>
          <w:rFonts w:ascii="Open Sans" w:hAnsi="Open Sans" w:cs="Open Sans"/>
        </w:rPr>
      </w:pPr>
      <w:r>
        <w:rPr>
          <w:rFonts w:ascii="Open Sans" w:hAnsi="Open Sans" w:cs="Open Sans"/>
        </w:rPr>
        <w:t>Seven</w:t>
      </w:r>
      <w:r w:rsidR="00E93286" w:rsidRPr="00E93286">
        <w:rPr>
          <w:rFonts w:ascii="Open Sans" w:hAnsi="Open Sans" w:cs="Open Sans"/>
        </w:rPr>
        <w:t xml:space="preserve"> or more years of experience </w:t>
      </w:r>
      <w:r>
        <w:rPr>
          <w:rFonts w:ascii="Open Sans" w:hAnsi="Open Sans" w:cs="Open Sans"/>
        </w:rPr>
        <w:t>in accounting and financial management, including experience in non-profit or fund accounting</w:t>
      </w:r>
      <w:r w:rsidR="00E93286" w:rsidRPr="00E93286">
        <w:rPr>
          <w:rFonts w:ascii="Open Sans" w:hAnsi="Open Sans" w:cs="Open Sans"/>
        </w:rPr>
        <w:t xml:space="preserve"> </w:t>
      </w:r>
    </w:p>
    <w:p w14:paraId="12F65A74" w14:textId="1C549F5A" w:rsidR="00155486" w:rsidRDefault="000A21DA" w:rsidP="00E93286">
      <w:pPr>
        <w:pStyle w:val="ListParagraph"/>
        <w:numPr>
          <w:ilvl w:val="0"/>
          <w:numId w:val="3"/>
        </w:numPr>
        <w:rPr>
          <w:rFonts w:ascii="Open Sans" w:hAnsi="Open Sans" w:cs="Open Sans"/>
        </w:rPr>
      </w:pPr>
      <w:r>
        <w:rPr>
          <w:rFonts w:ascii="Open Sans" w:hAnsi="Open Sans" w:cs="Open Sans"/>
        </w:rPr>
        <w:t>Accounting e</w:t>
      </w:r>
      <w:r w:rsidR="00155486">
        <w:rPr>
          <w:rFonts w:ascii="Open Sans" w:hAnsi="Open Sans" w:cs="Open Sans"/>
        </w:rPr>
        <w:t>xperience must include full-charge A/P and A/R processing.</w:t>
      </w:r>
    </w:p>
    <w:p w14:paraId="33F7EE44" w14:textId="727E97D7" w:rsidR="00BB3257" w:rsidRDefault="000A21DA" w:rsidP="00E93286">
      <w:pPr>
        <w:pStyle w:val="ListParagraph"/>
        <w:numPr>
          <w:ilvl w:val="0"/>
          <w:numId w:val="3"/>
        </w:numPr>
        <w:rPr>
          <w:rFonts w:ascii="Open Sans" w:hAnsi="Open Sans" w:cs="Open Sans"/>
        </w:rPr>
      </w:pPr>
      <w:r>
        <w:rPr>
          <w:rFonts w:ascii="Open Sans" w:hAnsi="Open Sans" w:cs="Open Sans"/>
        </w:rPr>
        <w:t>Five</w:t>
      </w:r>
      <w:r w:rsidR="00BB3257">
        <w:rPr>
          <w:rFonts w:ascii="Open Sans" w:hAnsi="Open Sans" w:cs="Open Sans"/>
        </w:rPr>
        <w:t xml:space="preserve"> or more years of budgeting, financial statement preparation, and year-end reconciliations</w:t>
      </w:r>
    </w:p>
    <w:p w14:paraId="549AEB55" w14:textId="6C43240B" w:rsidR="00BB3257" w:rsidRDefault="00BB3257" w:rsidP="00E93286">
      <w:pPr>
        <w:pStyle w:val="ListParagraph"/>
        <w:numPr>
          <w:ilvl w:val="0"/>
          <w:numId w:val="3"/>
        </w:numPr>
        <w:rPr>
          <w:rFonts w:ascii="Open Sans" w:hAnsi="Open Sans" w:cs="Open Sans"/>
        </w:rPr>
      </w:pPr>
      <w:r>
        <w:rPr>
          <w:rFonts w:ascii="Open Sans" w:hAnsi="Open Sans" w:cs="Open Sans"/>
        </w:rPr>
        <w:t xml:space="preserve">Experience preparing for and managing the process for annual tax filings of a non-profit. </w:t>
      </w:r>
    </w:p>
    <w:p w14:paraId="28E599EE" w14:textId="35522CF9" w:rsidR="00167C7B" w:rsidRPr="00167C7B" w:rsidRDefault="00167C7B" w:rsidP="00167C7B">
      <w:pPr>
        <w:pStyle w:val="ListParagraph"/>
        <w:numPr>
          <w:ilvl w:val="0"/>
          <w:numId w:val="3"/>
        </w:numPr>
        <w:rPr>
          <w:rFonts w:ascii="Open Sans" w:hAnsi="Open Sans" w:cs="Open Sans"/>
        </w:rPr>
      </w:pPr>
      <w:r w:rsidRPr="00167C7B">
        <w:rPr>
          <w:rFonts w:ascii="Open Sans" w:hAnsi="Open Sans" w:cs="Open Sans"/>
        </w:rPr>
        <w:t xml:space="preserve">Knowledge of Generally Accepted Accounting Principles (GAAP) and experience with audit requirements and procedures for non-profits. </w:t>
      </w:r>
    </w:p>
    <w:p w14:paraId="197B0D95" w14:textId="791B5700" w:rsidR="000467F3" w:rsidRPr="00E93286" w:rsidRDefault="000467F3" w:rsidP="00E93286">
      <w:pPr>
        <w:pStyle w:val="ListParagraph"/>
        <w:numPr>
          <w:ilvl w:val="0"/>
          <w:numId w:val="3"/>
        </w:numPr>
        <w:rPr>
          <w:rFonts w:ascii="Open Sans" w:hAnsi="Open Sans" w:cs="Open Sans"/>
        </w:rPr>
      </w:pPr>
      <w:r>
        <w:rPr>
          <w:rFonts w:ascii="Open Sans" w:hAnsi="Open Sans" w:cs="Open Sans"/>
        </w:rPr>
        <w:t>Training and experience in automated accounting software, experience with MIP Fund Accounting preferred.</w:t>
      </w:r>
    </w:p>
    <w:p w14:paraId="38F5FC9D" w14:textId="73BF3B24" w:rsidR="000467F3" w:rsidRPr="00E93286" w:rsidRDefault="00167C7B" w:rsidP="000467F3">
      <w:pPr>
        <w:pStyle w:val="ListParagraph"/>
        <w:numPr>
          <w:ilvl w:val="0"/>
          <w:numId w:val="3"/>
        </w:numPr>
        <w:rPr>
          <w:rFonts w:ascii="Open Sans" w:hAnsi="Open Sans" w:cs="Open Sans"/>
        </w:rPr>
      </w:pPr>
      <w:r>
        <w:rPr>
          <w:rFonts w:ascii="Open Sans" w:hAnsi="Open Sans" w:cs="Open Sans"/>
        </w:rPr>
        <w:t>Five</w:t>
      </w:r>
      <w:r w:rsidR="000467F3" w:rsidRPr="00E93286">
        <w:rPr>
          <w:rFonts w:ascii="Open Sans" w:hAnsi="Open Sans" w:cs="Open Sans"/>
        </w:rPr>
        <w:t xml:space="preserve"> or more years of </w:t>
      </w:r>
      <w:r w:rsidR="003E6345">
        <w:rPr>
          <w:rFonts w:ascii="Open Sans" w:hAnsi="Open Sans" w:cs="Open Sans"/>
        </w:rPr>
        <w:t>professional-related</w:t>
      </w:r>
      <w:r w:rsidR="000467F3" w:rsidRPr="00E93286">
        <w:rPr>
          <w:rFonts w:ascii="Open Sans" w:hAnsi="Open Sans" w:cs="Open Sans"/>
        </w:rPr>
        <w:t xml:space="preserve"> experience </w:t>
      </w:r>
      <w:r w:rsidR="00155486">
        <w:rPr>
          <w:rFonts w:ascii="Open Sans" w:hAnsi="Open Sans" w:cs="Open Sans"/>
        </w:rPr>
        <w:t>supporting</w:t>
      </w:r>
      <w:r w:rsidR="000467F3" w:rsidRPr="00E93286">
        <w:rPr>
          <w:rFonts w:ascii="Open Sans" w:hAnsi="Open Sans" w:cs="Open Sans"/>
        </w:rPr>
        <w:t xml:space="preserve"> </w:t>
      </w:r>
      <w:r>
        <w:rPr>
          <w:rFonts w:ascii="Open Sans" w:hAnsi="Open Sans" w:cs="Open Sans"/>
        </w:rPr>
        <w:t>administration and human resources</w:t>
      </w:r>
      <w:r w:rsidR="000467F3" w:rsidRPr="00E93286">
        <w:rPr>
          <w:rFonts w:ascii="Open Sans" w:hAnsi="Open Sans" w:cs="Open Sans"/>
        </w:rPr>
        <w:t xml:space="preserve"> OR any equivalent combination of education, experience, and training that provides the required knowledge, skills, and abilities.</w:t>
      </w:r>
    </w:p>
    <w:p w14:paraId="4002057A" w14:textId="2040EDAE" w:rsidR="00E93286" w:rsidRPr="00E93286" w:rsidRDefault="00E93286" w:rsidP="00E93286">
      <w:pPr>
        <w:pStyle w:val="ListParagraph"/>
        <w:numPr>
          <w:ilvl w:val="0"/>
          <w:numId w:val="3"/>
        </w:numPr>
        <w:rPr>
          <w:rFonts w:ascii="Open Sans" w:hAnsi="Open Sans" w:cs="Open Sans"/>
        </w:rPr>
      </w:pPr>
      <w:r w:rsidRPr="00E93286">
        <w:rPr>
          <w:rFonts w:ascii="Open Sans" w:hAnsi="Open Sans" w:cs="Open Sans"/>
        </w:rPr>
        <w:t>Positive, professional, and inherent capacity to be a team player with a small, but highly effective and respected organization.</w:t>
      </w:r>
    </w:p>
    <w:p w14:paraId="2898DDBB" w14:textId="3CE618B8" w:rsidR="00E93286" w:rsidRPr="00E93286" w:rsidRDefault="00E93286" w:rsidP="00E93286">
      <w:pPr>
        <w:pStyle w:val="ListParagraph"/>
        <w:numPr>
          <w:ilvl w:val="0"/>
          <w:numId w:val="3"/>
        </w:numPr>
        <w:rPr>
          <w:rFonts w:ascii="Open Sans" w:hAnsi="Open Sans" w:cs="Open Sans"/>
        </w:rPr>
      </w:pPr>
      <w:r w:rsidRPr="00E93286">
        <w:rPr>
          <w:rFonts w:ascii="Open Sans" w:hAnsi="Open Sans" w:cs="Open Sans"/>
        </w:rPr>
        <w:t xml:space="preserve">Ability to problem solve, manage competing deadlines, </w:t>
      </w:r>
      <w:r w:rsidR="00155486">
        <w:rPr>
          <w:rFonts w:ascii="Open Sans" w:hAnsi="Open Sans" w:cs="Open Sans"/>
        </w:rPr>
        <w:t xml:space="preserve">and </w:t>
      </w:r>
      <w:r w:rsidRPr="00E93286">
        <w:rPr>
          <w:rFonts w:ascii="Open Sans" w:hAnsi="Open Sans" w:cs="Open Sans"/>
        </w:rPr>
        <w:t>work independently.</w:t>
      </w:r>
    </w:p>
    <w:p w14:paraId="0B7F228F" w14:textId="77777777" w:rsidR="00E93286" w:rsidRPr="00E93286" w:rsidRDefault="00E93286" w:rsidP="00E93286">
      <w:pPr>
        <w:pStyle w:val="ListParagraph"/>
        <w:numPr>
          <w:ilvl w:val="0"/>
          <w:numId w:val="3"/>
        </w:numPr>
        <w:rPr>
          <w:rFonts w:ascii="Open Sans" w:hAnsi="Open Sans" w:cs="Open Sans"/>
        </w:rPr>
      </w:pPr>
      <w:r w:rsidRPr="00E93286">
        <w:rPr>
          <w:rFonts w:ascii="Open Sans" w:hAnsi="Open Sans" w:cs="Open Sans"/>
        </w:rPr>
        <w:t>Proactive in reviewing and enhancing systems and tools, staying informed and ahead of upcoming issues.</w:t>
      </w:r>
    </w:p>
    <w:p w14:paraId="62A6D906" w14:textId="44DC89FD" w:rsidR="00E93286" w:rsidRDefault="00E93286" w:rsidP="00E93286">
      <w:pPr>
        <w:pStyle w:val="ListParagraph"/>
        <w:numPr>
          <w:ilvl w:val="0"/>
          <w:numId w:val="3"/>
        </w:numPr>
        <w:rPr>
          <w:rFonts w:ascii="Open Sans" w:hAnsi="Open Sans" w:cs="Open Sans"/>
        </w:rPr>
      </w:pPr>
      <w:r w:rsidRPr="00E93286">
        <w:rPr>
          <w:rFonts w:ascii="Open Sans" w:hAnsi="Open Sans" w:cs="Open Sans"/>
        </w:rPr>
        <w:t xml:space="preserve">Excellent computer and technical skills. Must be able to work with Microsoft Office </w:t>
      </w:r>
      <w:r w:rsidRPr="00E93286">
        <w:rPr>
          <w:rFonts w:ascii="Open Sans" w:hAnsi="Open Sans" w:cs="Open Sans"/>
        </w:rPr>
        <w:lastRenderedPageBreak/>
        <w:t>applications and be a resource for others.</w:t>
      </w:r>
      <w:r w:rsidR="00167C7B">
        <w:rPr>
          <w:rFonts w:ascii="Open Sans" w:hAnsi="Open Sans" w:cs="Open Sans"/>
        </w:rPr>
        <w:t xml:space="preserve"> Must have advanced levels of Microsoft Excel ability. </w:t>
      </w:r>
    </w:p>
    <w:p w14:paraId="4D03DA33" w14:textId="50C0D793" w:rsidR="00083DA3" w:rsidRPr="00102557" w:rsidRDefault="00083DA3" w:rsidP="00083DA3">
      <w:pPr>
        <w:pStyle w:val="ListParagraph"/>
        <w:numPr>
          <w:ilvl w:val="0"/>
          <w:numId w:val="3"/>
        </w:numPr>
        <w:rPr>
          <w:rFonts w:ascii="Open Sans" w:hAnsi="Open Sans" w:cs="Open Sans"/>
        </w:rPr>
      </w:pPr>
      <w:r w:rsidRPr="00102557">
        <w:rPr>
          <w:rFonts w:ascii="Open Sans" w:hAnsi="Open Sans" w:cs="Open Sans"/>
        </w:rPr>
        <w:t>Exceptional attention to detail, quality</w:t>
      </w:r>
      <w:r w:rsidR="00DC0859" w:rsidRPr="00102557">
        <w:rPr>
          <w:rFonts w:ascii="Open Sans" w:hAnsi="Open Sans" w:cs="Open Sans"/>
        </w:rPr>
        <w:t>,</w:t>
      </w:r>
      <w:r w:rsidRPr="00102557">
        <w:rPr>
          <w:rFonts w:ascii="Open Sans" w:hAnsi="Open Sans" w:cs="Open Sans"/>
        </w:rPr>
        <w:t xml:space="preserve"> and accuracy.</w:t>
      </w:r>
      <w:r w:rsidR="003E6345">
        <w:rPr>
          <w:rFonts w:ascii="Open Sans" w:hAnsi="Open Sans" w:cs="Open Sans"/>
        </w:rPr>
        <w:t xml:space="preserve"> Highly analytical with the aptitude to recognize deviations and implement corrections.</w:t>
      </w:r>
    </w:p>
    <w:p w14:paraId="2283D58D" w14:textId="77777777" w:rsidR="00083DA3" w:rsidRPr="00083DA3" w:rsidRDefault="00083DA3" w:rsidP="00083DA3">
      <w:pPr>
        <w:rPr>
          <w:rFonts w:ascii="Open Sans" w:hAnsi="Open Sans" w:cs="Open Sans"/>
          <w:sz w:val="22"/>
          <w:szCs w:val="22"/>
        </w:rPr>
      </w:pPr>
    </w:p>
    <w:p w14:paraId="714762AE" w14:textId="3F2FA96F" w:rsidR="00083DA3" w:rsidRPr="00083DA3" w:rsidRDefault="00083DA3" w:rsidP="00083DA3">
      <w:pPr>
        <w:rPr>
          <w:rFonts w:ascii="Open Sans" w:hAnsi="Open Sans" w:cs="Open Sans"/>
          <w:b/>
          <w:bCs/>
          <w:sz w:val="22"/>
          <w:szCs w:val="22"/>
        </w:rPr>
      </w:pPr>
      <w:r w:rsidRPr="00083DA3">
        <w:rPr>
          <w:rFonts w:ascii="Open Sans" w:hAnsi="Open Sans" w:cs="Open Sans"/>
          <w:b/>
          <w:bCs/>
          <w:sz w:val="22"/>
          <w:szCs w:val="22"/>
        </w:rPr>
        <w:t>Salary and Employment Information</w:t>
      </w:r>
    </w:p>
    <w:p w14:paraId="6A7C50AE" w14:textId="71E7D014" w:rsidR="003E6345" w:rsidRPr="003E6345" w:rsidRDefault="003E6345" w:rsidP="003E6345">
      <w:pPr>
        <w:rPr>
          <w:rFonts w:ascii="Open Sans" w:hAnsi="Open Sans" w:cs="Open Sans"/>
          <w:sz w:val="22"/>
          <w:szCs w:val="22"/>
        </w:rPr>
      </w:pPr>
      <w:r w:rsidRPr="003E6345">
        <w:rPr>
          <w:rFonts w:ascii="Open Sans" w:hAnsi="Open Sans" w:cs="Open Sans"/>
          <w:sz w:val="22"/>
          <w:szCs w:val="22"/>
        </w:rPr>
        <w:t>The salary range for this position is $</w:t>
      </w:r>
      <w:r w:rsidR="00167C7B">
        <w:rPr>
          <w:rFonts w:ascii="Open Sans" w:hAnsi="Open Sans" w:cs="Open Sans"/>
          <w:sz w:val="22"/>
          <w:szCs w:val="22"/>
        </w:rPr>
        <w:t>125,000</w:t>
      </w:r>
      <w:r w:rsidRPr="003E6345">
        <w:rPr>
          <w:rFonts w:ascii="Open Sans" w:hAnsi="Open Sans" w:cs="Open Sans"/>
          <w:sz w:val="22"/>
          <w:szCs w:val="22"/>
        </w:rPr>
        <w:t xml:space="preserve"> - $</w:t>
      </w:r>
      <w:r w:rsidR="00167C7B">
        <w:rPr>
          <w:rFonts w:ascii="Open Sans" w:hAnsi="Open Sans" w:cs="Open Sans"/>
          <w:sz w:val="22"/>
          <w:szCs w:val="22"/>
        </w:rPr>
        <w:t>167</w:t>
      </w:r>
      <w:r w:rsidRPr="003E6345">
        <w:rPr>
          <w:rFonts w:ascii="Open Sans" w:hAnsi="Open Sans" w:cs="Open Sans"/>
          <w:sz w:val="22"/>
          <w:szCs w:val="22"/>
        </w:rPr>
        <w:t>,000 (</w:t>
      </w:r>
      <w:r w:rsidR="00167C7B">
        <w:rPr>
          <w:rFonts w:ascii="Open Sans" w:hAnsi="Open Sans" w:cs="Open Sans"/>
          <w:sz w:val="22"/>
          <w:szCs w:val="22"/>
        </w:rPr>
        <w:t>$10,416</w:t>
      </w:r>
      <w:r w:rsidRPr="003E6345">
        <w:rPr>
          <w:rFonts w:ascii="Open Sans" w:hAnsi="Open Sans" w:cs="Open Sans"/>
          <w:sz w:val="22"/>
          <w:szCs w:val="22"/>
        </w:rPr>
        <w:t>-$</w:t>
      </w:r>
      <w:r w:rsidR="00167C7B">
        <w:rPr>
          <w:rFonts w:ascii="Open Sans" w:hAnsi="Open Sans" w:cs="Open Sans"/>
          <w:sz w:val="22"/>
          <w:szCs w:val="22"/>
        </w:rPr>
        <w:t>13,916</w:t>
      </w:r>
      <w:r w:rsidRPr="003E6345">
        <w:rPr>
          <w:rFonts w:ascii="Open Sans" w:hAnsi="Open Sans" w:cs="Open Sans"/>
          <w:sz w:val="22"/>
          <w:szCs w:val="22"/>
        </w:rPr>
        <w:t xml:space="preserve"> monthly) and will directly depend on the successful applicant’s qualifications and experience. The </w:t>
      </w:r>
    </w:p>
    <w:p w14:paraId="3E301614" w14:textId="77777777" w:rsidR="003E6345" w:rsidRPr="003E6345" w:rsidRDefault="003E6345" w:rsidP="003E6345">
      <w:pPr>
        <w:rPr>
          <w:rFonts w:ascii="Open Sans" w:hAnsi="Open Sans" w:cs="Open Sans"/>
          <w:sz w:val="22"/>
          <w:szCs w:val="22"/>
        </w:rPr>
      </w:pPr>
      <w:r w:rsidRPr="003E6345">
        <w:rPr>
          <w:rFonts w:ascii="Open Sans" w:hAnsi="Open Sans" w:cs="Open Sans"/>
          <w:sz w:val="22"/>
          <w:szCs w:val="22"/>
        </w:rPr>
        <w:t>WSAC offers an excellent employee benefits package, including:</w:t>
      </w:r>
    </w:p>
    <w:p w14:paraId="55CBC233"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12 paid holidays (8 federal and 4 floating)</w:t>
      </w:r>
    </w:p>
    <w:p w14:paraId="04E5FC91"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 xml:space="preserve">100% employer-paid medical employee and full family, dental, vision, </w:t>
      </w:r>
    </w:p>
    <w:p w14:paraId="0616F895"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 xml:space="preserve">Life and Long-Term Disability Insurance </w:t>
      </w:r>
    </w:p>
    <w:p w14:paraId="3A4B1E8E" w14:textId="394B951F" w:rsidR="003E6345" w:rsidRPr="003E6345" w:rsidRDefault="003E6345" w:rsidP="003E6345">
      <w:pPr>
        <w:numPr>
          <w:ilvl w:val="0"/>
          <w:numId w:val="8"/>
        </w:numPr>
        <w:rPr>
          <w:rFonts w:ascii="Open Sans" w:hAnsi="Open Sans" w:cs="Open Sans"/>
          <w:sz w:val="22"/>
          <w:szCs w:val="22"/>
        </w:rPr>
      </w:pPr>
      <w:r>
        <w:rPr>
          <w:rFonts w:ascii="Open Sans" w:hAnsi="Open Sans" w:cs="Open Sans"/>
          <w:sz w:val="22"/>
          <w:szCs w:val="22"/>
        </w:rPr>
        <w:t>Health</w:t>
      </w:r>
      <w:r w:rsidRPr="003E6345">
        <w:rPr>
          <w:rFonts w:ascii="Open Sans" w:hAnsi="Open Sans" w:cs="Open Sans"/>
          <w:sz w:val="22"/>
          <w:szCs w:val="22"/>
        </w:rPr>
        <w:t xml:space="preserve"> reimbursement account</w:t>
      </w:r>
      <w:r w:rsidR="00167C7B">
        <w:rPr>
          <w:rFonts w:ascii="Open Sans" w:hAnsi="Open Sans" w:cs="Open Sans"/>
          <w:sz w:val="22"/>
          <w:szCs w:val="22"/>
        </w:rPr>
        <w:t xml:space="preserve"> through HRA VEBA</w:t>
      </w:r>
    </w:p>
    <w:p w14:paraId="6EE010CA" w14:textId="2981C24C" w:rsidR="003E6345" w:rsidRPr="003E6345" w:rsidRDefault="003E6345" w:rsidP="003E6345">
      <w:pPr>
        <w:numPr>
          <w:ilvl w:val="0"/>
          <w:numId w:val="8"/>
        </w:numPr>
        <w:rPr>
          <w:rFonts w:ascii="Open Sans" w:hAnsi="Open Sans" w:cs="Open Sans"/>
          <w:sz w:val="22"/>
          <w:szCs w:val="22"/>
        </w:rPr>
      </w:pPr>
      <w:r>
        <w:rPr>
          <w:rFonts w:ascii="Open Sans" w:hAnsi="Open Sans" w:cs="Open Sans"/>
          <w:sz w:val="22"/>
          <w:szCs w:val="22"/>
        </w:rPr>
        <w:t>G</w:t>
      </w:r>
      <w:r w:rsidRPr="003E6345">
        <w:rPr>
          <w:rFonts w:ascii="Open Sans" w:hAnsi="Open Sans" w:cs="Open Sans"/>
          <w:sz w:val="22"/>
          <w:szCs w:val="22"/>
        </w:rPr>
        <w:t>enerous 401k contributions</w:t>
      </w:r>
      <w:r w:rsidR="00167C7B">
        <w:rPr>
          <w:rFonts w:ascii="Open Sans" w:hAnsi="Open Sans" w:cs="Open Sans"/>
          <w:sz w:val="22"/>
          <w:szCs w:val="22"/>
        </w:rPr>
        <w:t>, up to 9.5%</w:t>
      </w:r>
      <w:r w:rsidRPr="003E6345">
        <w:rPr>
          <w:rFonts w:ascii="Open Sans" w:hAnsi="Open Sans" w:cs="Open Sans"/>
          <w:sz w:val="22"/>
          <w:szCs w:val="22"/>
        </w:rPr>
        <w:t xml:space="preserve"> </w:t>
      </w:r>
    </w:p>
    <w:p w14:paraId="24F1021B"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Employee Assistance Program</w:t>
      </w:r>
    </w:p>
    <w:p w14:paraId="4CEA8EDD"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Wellness activities and incentives</w:t>
      </w:r>
    </w:p>
    <w:p w14:paraId="5D7791F2"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Vacation &amp; Sick Leave</w:t>
      </w:r>
    </w:p>
    <w:p w14:paraId="4F26CCB3"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Family &amp; Bereavement Leave</w:t>
      </w:r>
    </w:p>
    <w:p w14:paraId="1E87DC6D"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Covered Paid Family &amp; Medical Leave tax premiums</w:t>
      </w:r>
    </w:p>
    <w:p w14:paraId="5D1FFC91" w14:textId="77777777" w:rsidR="003E6345" w:rsidRPr="003E6345" w:rsidRDefault="003E6345" w:rsidP="003E6345">
      <w:pPr>
        <w:numPr>
          <w:ilvl w:val="0"/>
          <w:numId w:val="8"/>
        </w:numPr>
        <w:rPr>
          <w:rFonts w:ascii="Open Sans" w:hAnsi="Open Sans" w:cs="Open Sans"/>
          <w:sz w:val="22"/>
          <w:szCs w:val="22"/>
        </w:rPr>
      </w:pPr>
      <w:r w:rsidRPr="003E6345">
        <w:rPr>
          <w:rFonts w:ascii="Open Sans" w:hAnsi="Open Sans" w:cs="Open Sans"/>
          <w:sz w:val="22"/>
          <w:szCs w:val="22"/>
        </w:rPr>
        <w:t>WSAC is also a qualifying employer for the Federal Public Service Loan Forgiveness Program.</w:t>
      </w:r>
    </w:p>
    <w:p w14:paraId="58503BCC" w14:textId="77777777" w:rsidR="00083DA3" w:rsidRPr="00083DA3" w:rsidRDefault="00083DA3" w:rsidP="00083DA3">
      <w:pPr>
        <w:rPr>
          <w:rFonts w:ascii="Open Sans" w:hAnsi="Open Sans" w:cs="Open Sans"/>
          <w:sz w:val="22"/>
          <w:szCs w:val="22"/>
        </w:rPr>
      </w:pPr>
    </w:p>
    <w:p w14:paraId="0797CC7B" w14:textId="36A44DFA" w:rsidR="00083DA3" w:rsidRPr="00083DA3" w:rsidRDefault="00083DA3" w:rsidP="00083DA3">
      <w:pPr>
        <w:rPr>
          <w:rFonts w:ascii="Open Sans" w:hAnsi="Open Sans" w:cs="Open Sans"/>
          <w:sz w:val="22"/>
          <w:szCs w:val="22"/>
        </w:rPr>
      </w:pPr>
      <w:r w:rsidRPr="00083DA3">
        <w:rPr>
          <w:rFonts w:ascii="Open Sans" w:hAnsi="Open Sans" w:cs="Open Sans"/>
          <w:sz w:val="22"/>
          <w:szCs w:val="22"/>
        </w:rPr>
        <w:t>All WSAC employees are at will.</w:t>
      </w:r>
    </w:p>
    <w:p w14:paraId="24830F77" w14:textId="77777777" w:rsidR="00083DA3" w:rsidRPr="00083DA3" w:rsidRDefault="00083DA3" w:rsidP="00083DA3">
      <w:pPr>
        <w:rPr>
          <w:rFonts w:ascii="Open Sans" w:hAnsi="Open Sans" w:cs="Open Sans"/>
          <w:sz w:val="22"/>
          <w:szCs w:val="22"/>
        </w:rPr>
      </w:pPr>
    </w:p>
    <w:p w14:paraId="658C5250" w14:textId="261591B2" w:rsidR="00083DA3" w:rsidRPr="00083DA3" w:rsidRDefault="00083DA3" w:rsidP="00083DA3">
      <w:pPr>
        <w:rPr>
          <w:rFonts w:ascii="Open Sans" w:hAnsi="Open Sans" w:cs="Open Sans"/>
          <w:b/>
          <w:bCs/>
          <w:sz w:val="22"/>
          <w:szCs w:val="22"/>
        </w:rPr>
      </w:pPr>
      <w:r w:rsidRPr="00083DA3">
        <w:rPr>
          <w:rFonts w:ascii="Open Sans" w:hAnsi="Open Sans" w:cs="Open Sans"/>
          <w:b/>
          <w:bCs/>
          <w:sz w:val="22"/>
          <w:szCs w:val="22"/>
        </w:rPr>
        <w:t>To Apply</w:t>
      </w:r>
    </w:p>
    <w:p w14:paraId="4D93E127" w14:textId="1B316CE1" w:rsidR="003E6345" w:rsidRPr="003E6345" w:rsidRDefault="003E6345" w:rsidP="003E6345">
      <w:pPr>
        <w:rPr>
          <w:rFonts w:ascii="Open Sans" w:hAnsi="Open Sans" w:cs="Open Sans"/>
          <w:sz w:val="22"/>
          <w:szCs w:val="22"/>
        </w:rPr>
      </w:pPr>
      <w:r w:rsidRPr="003E6345">
        <w:rPr>
          <w:rFonts w:ascii="Open Sans" w:hAnsi="Open Sans" w:cs="Open Sans"/>
          <w:sz w:val="22"/>
          <w:szCs w:val="22"/>
        </w:rPr>
        <w:t xml:space="preserve">Individuals interested in applying for this position shall electronically submit a letter of interest and resume to </w:t>
      </w:r>
      <w:r w:rsidR="00167C7B">
        <w:rPr>
          <w:rFonts w:ascii="Open Sans" w:hAnsi="Open Sans" w:cs="Open Sans"/>
          <w:sz w:val="22"/>
          <w:szCs w:val="22"/>
        </w:rPr>
        <w:t>Derek Young</w:t>
      </w:r>
      <w:r w:rsidRPr="003E6345">
        <w:rPr>
          <w:rFonts w:ascii="Open Sans" w:hAnsi="Open Sans" w:cs="Open Sans"/>
          <w:sz w:val="22"/>
          <w:szCs w:val="22"/>
        </w:rPr>
        <w:t xml:space="preserve">, </w:t>
      </w:r>
      <w:r w:rsidR="00167C7B">
        <w:rPr>
          <w:rFonts w:ascii="Open Sans" w:hAnsi="Open Sans" w:cs="Open Sans"/>
          <w:sz w:val="22"/>
          <w:szCs w:val="22"/>
        </w:rPr>
        <w:t>Executive Director</w:t>
      </w:r>
      <w:r w:rsidRPr="003E6345">
        <w:rPr>
          <w:rFonts w:ascii="Open Sans" w:hAnsi="Open Sans" w:cs="Open Sans"/>
          <w:sz w:val="22"/>
          <w:szCs w:val="22"/>
        </w:rPr>
        <w:t xml:space="preserve">, Washington State Association of Counties, </w:t>
      </w:r>
      <w:hyperlink r:id="rId8" w:history="1">
        <w:r w:rsidRPr="003E6345">
          <w:rPr>
            <w:rStyle w:val="Hyperlink"/>
            <w:rFonts w:ascii="Open Sans" w:hAnsi="Open Sans" w:cs="Open Sans"/>
            <w:sz w:val="22"/>
            <w:szCs w:val="22"/>
          </w:rPr>
          <w:t>recruiting@wsac.org</w:t>
        </w:r>
      </w:hyperlink>
      <w:r w:rsidRPr="003E6345">
        <w:rPr>
          <w:rFonts w:ascii="Open Sans" w:hAnsi="Open Sans" w:cs="Open Sans"/>
          <w:sz w:val="22"/>
          <w:szCs w:val="22"/>
        </w:rPr>
        <w:t xml:space="preserve">. The application period will remain open until a candidate is hired. Rolling interviews are tentatively scheduled to start on </w:t>
      </w:r>
      <w:r w:rsidR="008D18C7">
        <w:rPr>
          <w:rFonts w:ascii="Open Sans" w:hAnsi="Open Sans" w:cs="Open Sans"/>
          <w:sz w:val="22"/>
          <w:szCs w:val="22"/>
        </w:rPr>
        <w:t>October 31</w:t>
      </w:r>
      <w:r w:rsidR="008D18C7" w:rsidRPr="008D18C7">
        <w:rPr>
          <w:rFonts w:ascii="Open Sans" w:hAnsi="Open Sans" w:cs="Open Sans"/>
          <w:sz w:val="22"/>
          <w:szCs w:val="22"/>
          <w:vertAlign w:val="superscript"/>
        </w:rPr>
        <w:t>st</w:t>
      </w:r>
      <w:r w:rsidR="0021676A" w:rsidRPr="00D03861">
        <w:rPr>
          <w:rFonts w:ascii="Open Sans" w:hAnsi="Open Sans" w:cs="Open Sans"/>
          <w:sz w:val="22"/>
          <w:szCs w:val="22"/>
        </w:rPr>
        <w:t>, 2025</w:t>
      </w:r>
      <w:r w:rsidRPr="00D03861">
        <w:rPr>
          <w:rFonts w:ascii="Open Sans" w:hAnsi="Open Sans" w:cs="Open Sans"/>
          <w:sz w:val="22"/>
          <w:szCs w:val="22"/>
        </w:rPr>
        <w:t>.</w:t>
      </w:r>
      <w:r w:rsidRPr="003E6345">
        <w:rPr>
          <w:rFonts w:ascii="Open Sans" w:hAnsi="Open Sans" w:cs="Open Sans"/>
          <w:sz w:val="22"/>
          <w:szCs w:val="22"/>
        </w:rPr>
        <w:t xml:space="preserve"> </w:t>
      </w:r>
    </w:p>
    <w:p w14:paraId="3D316C4F" w14:textId="77777777" w:rsidR="003E6345" w:rsidRPr="003E6345" w:rsidRDefault="003E6345" w:rsidP="003E6345">
      <w:pPr>
        <w:rPr>
          <w:rFonts w:ascii="Open Sans" w:hAnsi="Open Sans" w:cs="Open Sans"/>
          <w:sz w:val="22"/>
          <w:szCs w:val="22"/>
        </w:rPr>
      </w:pPr>
    </w:p>
    <w:p w14:paraId="125B5A6E" w14:textId="78C3939D" w:rsidR="008C1A4A" w:rsidRPr="008450FC" w:rsidRDefault="00083DA3" w:rsidP="0006637B">
      <w:r w:rsidRPr="00083DA3">
        <w:rPr>
          <w:rFonts w:ascii="Open Sans" w:hAnsi="Open Sans" w:cs="Open Sans"/>
          <w:noProof/>
          <w:sz w:val="22"/>
          <w:szCs w:val="22"/>
        </w:rPr>
        <w:drawing>
          <wp:anchor distT="0" distB="0" distL="114300" distR="114300" simplePos="0" relativeHeight="251657215" behindDoc="1" locked="0" layoutInCell="1" allowOverlap="1" wp14:anchorId="20937358" wp14:editId="1178D9A4">
            <wp:simplePos x="0" y="0"/>
            <wp:positionH relativeFrom="column">
              <wp:posOffset>-861060</wp:posOffset>
            </wp:positionH>
            <wp:positionV relativeFrom="page">
              <wp:posOffset>9272270</wp:posOffset>
            </wp:positionV>
            <wp:extent cx="8103870" cy="953135"/>
            <wp:effectExtent l="0" t="0" r="0" b="0"/>
            <wp:wrapNone/>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etterhead 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03870" cy="953135"/>
                    </a:xfrm>
                    <a:prstGeom prst="rect">
                      <a:avLst/>
                    </a:prstGeom>
                  </pic:spPr>
                </pic:pic>
              </a:graphicData>
            </a:graphic>
            <wp14:sizeRelH relativeFrom="page">
              <wp14:pctWidth>0</wp14:pctWidth>
            </wp14:sizeRelH>
            <wp14:sizeRelV relativeFrom="page">
              <wp14:pctHeight>0</wp14:pctHeight>
            </wp14:sizeRelV>
          </wp:anchor>
        </w:drawing>
      </w:r>
    </w:p>
    <w:sectPr w:rsidR="008C1A4A" w:rsidRPr="008450FC" w:rsidSect="008450FC">
      <w:pgSz w:w="12240" w:h="15840"/>
      <w:pgMar w:top="1440" w:right="1440" w:bottom="1440" w:left="1440" w:header="13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CD54" w14:textId="77777777" w:rsidR="00A267DF" w:rsidRDefault="00A267DF" w:rsidP="008450FC">
      <w:r>
        <w:separator/>
      </w:r>
    </w:p>
  </w:endnote>
  <w:endnote w:type="continuationSeparator" w:id="0">
    <w:p w14:paraId="54E5EC0A" w14:textId="77777777" w:rsidR="00A267DF" w:rsidRDefault="00A267DF" w:rsidP="0084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DB78" w14:textId="77777777" w:rsidR="00A267DF" w:rsidRDefault="00A267DF" w:rsidP="008450FC">
      <w:r>
        <w:separator/>
      </w:r>
    </w:p>
  </w:footnote>
  <w:footnote w:type="continuationSeparator" w:id="0">
    <w:p w14:paraId="7CD018C0" w14:textId="77777777" w:rsidR="00A267DF" w:rsidRDefault="00A267DF" w:rsidP="0084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CFE"/>
    <w:multiLevelType w:val="multilevel"/>
    <w:tmpl w:val="E4D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F53C4E"/>
    <w:multiLevelType w:val="hybridMultilevel"/>
    <w:tmpl w:val="6E0C2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20474"/>
    <w:multiLevelType w:val="hybridMultilevel"/>
    <w:tmpl w:val="12DE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C2C18"/>
    <w:multiLevelType w:val="hybridMultilevel"/>
    <w:tmpl w:val="7FC2C87E"/>
    <w:lvl w:ilvl="0" w:tplc="17902F3C">
      <w:numFmt w:val="bullet"/>
      <w:lvlText w:val="•"/>
      <w:lvlJc w:val="left"/>
      <w:pPr>
        <w:ind w:left="820" w:hanging="360"/>
      </w:pPr>
      <w:rPr>
        <w:rFonts w:ascii="Symbol" w:eastAsia="Symbol" w:hAnsi="Symbol" w:cs="Symbol" w:hint="default"/>
        <w:w w:val="102"/>
        <w:sz w:val="21"/>
        <w:szCs w:val="21"/>
      </w:rPr>
    </w:lvl>
    <w:lvl w:ilvl="1" w:tplc="55E49DF0">
      <w:numFmt w:val="bullet"/>
      <w:lvlText w:val="•"/>
      <w:lvlJc w:val="left"/>
      <w:pPr>
        <w:ind w:left="1830" w:hanging="360"/>
      </w:pPr>
      <w:rPr>
        <w:rFonts w:hint="default"/>
      </w:rPr>
    </w:lvl>
    <w:lvl w:ilvl="2" w:tplc="A80EB798">
      <w:numFmt w:val="bullet"/>
      <w:lvlText w:val="•"/>
      <w:lvlJc w:val="left"/>
      <w:pPr>
        <w:ind w:left="2840" w:hanging="360"/>
      </w:pPr>
      <w:rPr>
        <w:rFonts w:hint="default"/>
      </w:rPr>
    </w:lvl>
    <w:lvl w:ilvl="3" w:tplc="E1D2DB30">
      <w:numFmt w:val="bullet"/>
      <w:lvlText w:val="•"/>
      <w:lvlJc w:val="left"/>
      <w:pPr>
        <w:ind w:left="3850" w:hanging="360"/>
      </w:pPr>
      <w:rPr>
        <w:rFonts w:hint="default"/>
      </w:rPr>
    </w:lvl>
    <w:lvl w:ilvl="4" w:tplc="3A36A0C2">
      <w:numFmt w:val="bullet"/>
      <w:lvlText w:val="•"/>
      <w:lvlJc w:val="left"/>
      <w:pPr>
        <w:ind w:left="4860" w:hanging="360"/>
      </w:pPr>
      <w:rPr>
        <w:rFonts w:hint="default"/>
      </w:rPr>
    </w:lvl>
    <w:lvl w:ilvl="5" w:tplc="A824F192">
      <w:numFmt w:val="bullet"/>
      <w:lvlText w:val="•"/>
      <w:lvlJc w:val="left"/>
      <w:pPr>
        <w:ind w:left="5870" w:hanging="360"/>
      </w:pPr>
      <w:rPr>
        <w:rFonts w:hint="default"/>
      </w:rPr>
    </w:lvl>
    <w:lvl w:ilvl="6" w:tplc="193ED62E">
      <w:numFmt w:val="bullet"/>
      <w:lvlText w:val="•"/>
      <w:lvlJc w:val="left"/>
      <w:pPr>
        <w:ind w:left="6880" w:hanging="360"/>
      </w:pPr>
      <w:rPr>
        <w:rFonts w:hint="default"/>
      </w:rPr>
    </w:lvl>
    <w:lvl w:ilvl="7" w:tplc="3FCCC9A6">
      <w:numFmt w:val="bullet"/>
      <w:lvlText w:val="•"/>
      <w:lvlJc w:val="left"/>
      <w:pPr>
        <w:ind w:left="7890" w:hanging="360"/>
      </w:pPr>
      <w:rPr>
        <w:rFonts w:hint="default"/>
      </w:rPr>
    </w:lvl>
    <w:lvl w:ilvl="8" w:tplc="8D348C78">
      <w:numFmt w:val="bullet"/>
      <w:lvlText w:val="•"/>
      <w:lvlJc w:val="left"/>
      <w:pPr>
        <w:ind w:left="8900" w:hanging="360"/>
      </w:pPr>
      <w:rPr>
        <w:rFonts w:hint="default"/>
      </w:rPr>
    </w:lvl>
  </w:abstractNum>
  <w:abstractNum w:abstractNumId="4" w15:restartNumberingAfterBreak="0">
    <w:nsid w:val="2B922CC6"/>
    <w:multiLevelType w:val="hybridMultilevel"/>
    <w:tmpl w:val="CF3A7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05BE6"/>
    <w:multiLevelType w:val="hybridMultilevel"/>
    <w:tmpl w:val="9D1E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B6409"/>
    <w:multiLevelType w:val="hybridMultilevel"/>
    <w:tmpl w:val="D29C6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EE77501"/>
    <w:multiLevelType w:val="hybridMultilevel"/>
    <w:tmpl w:val="FC3E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82EBD"/>
    <w:multiLevelType w:val="hybridMultilevel"/>
    <w:tmpl w:val="946E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15933">
    <w:abstractNumId w:val="3"/>
  </w:num>
  <w:num w:numId="2" w16cid:durableId="381640183">
    <w:abstractNumId w:val="2"/>
  </w:num>
  <w:num w:numId="3" w16cid:durableId="331841122">
    <w:abstractNumId w:val="5"/>
  </w:num>
  <w:num w:numId="4" w16cid:durableId="2063597632">
    <w:abstractNumId w:val="4"/>
  </w:num>
  <w:num w:numId="5" w16cid:durableId="1603996613">
    <w:abstractNumId w:val="7"/>
  </w:num>
  <w:num w:numId="6" w16cid:durableId="825709464">
    <w:abstractNumId w:val="1"/>
  </w:num>
  <w:num w:numId="7" w16cid:durableId="1760517636">
    <w:abstractNumId w:val="0"/>
  </w:num>
  <w:num w:numId="8" w16cid:durableId="1447389799">
    <w:abstractNumId w:val="6"/>
  </w:num>
  <w:num w:numId="9" w16cid:durableId="819419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NjCxNDYztTAwMDRW0lEKTi0uzszPAymwqAUAdxQCsCwAAAA="/>
  </w:docVars>
  <w:rsids>
    <w:rsidRoot w:val="008450FC"/>
    <w:rsid w:val="0003134D"/>
    <w:rsid w:val="000345D9"/>
    <w:rsid w:val="00040120"/>
    <w:rsid w:val="000467F3"/>
    <w:rsid w:val="0006637B"/>
    <w:rsid w:val="00083DA3"/>
    <w:rsid w:val="000A21DA"/>
    <w:rsid w:val="001022F3"/>
    <w:rsid w:val="00102557"/>
    <w:rsid w:val="00141E60"/>
    <w:rsid w:val="00153305"/>
    <w:rsid w:val="00155486"/>
    <w:rsid w:val="00167C7B"/>
    <w:rsid w:val="0021676A"/>
    <w:rsid w:val="00216CC3"/>
    <w:rsid w:val="0027038A"/>
    <w:rsid w:val="002A2846"/>
    <w:rsid w:val="002A5A2A"/>
    <w:rsid w:val="002A695E"/>
    <w:rsid w:val="002C09AF"/>
    <w:rsid w:val="002E1DAC"/>
    <w:rsid w:val="002E5578"/>
    <w:rsid w:val="00385C33"/>
    <w:rsid w:val="003D5DB7"/>
    <w:rsid w:val="003E6345"/>
    <w:rsid w:val="003F3621"/>
    <w:rsid w:val="004B5E8C"/>
    <w:rsid w:val="005073A4"/>
    <w:rsid w:val="00510B01"/>
    <w:rsid w:val="0052058F"/>
    <w:rsid w:val="00543466"/>
    <w:rsid w:val="00602539"/>
    <w:rsid w:val="006178EB"/>
    <w:rsid w:val="00653678"/>
    <w:rsid w:val="006D3F79"/>
    <w:rsid w:val="006E1286"/>
    <w:rsid w:val="006F4FB5"/>
    <w:rsid w:val="007058FB"/>
    <w:rsid w:val="00791B9C"/>
    <w:rsid w:val="007F0144"/>
    <w:rsid w:val="008450FC"/>
    <w:rsid w:val="008522F9"/>
    <w:rsid w:val="00861D44"/>
    <w:rsid w:val="00884080"/>
    <w:rsid w:val="00890503"/>
    <w:rsid w:val="008C1A4A"/>
    <w:rsid w:val="008D18C7"/>
    <w:rsid w:val="009622D4"/>
    <w:rsid w:val="00976A1B"/>
    <w:rsid w:val="00983348"/>
    <w:rsid w:val="009D49D4"/>
    <w:rsid w:val="009E3EA2"/>
    <w:rsid w:val="00A17B96"/>
    <w:rsid w:val="00A267DF"/>
    <w:rsid w:val="00A27A7D"/>
    <w:rsid w:val="00A5437F"/>
    <w:rsid w:val="00A766FE"/>
    <w:rsid w:val="00B66F4D"/>
    <w:rsid w:val="00B730F8"/>
    <w:rsid w:val="00B9398C"/>
    <w:rsid w:val="00BB0441"/>
    <w:rsid w:val="00BB3257"/>
    <w:rsid w:val="00C27DDA"/>
    <w:rsid w:val="00C423D6"/>
    <w:rsid w:val="00C775AC"/>
    <w:rsid w:val="00C86614"/>
    <w:rsid w:val="00D03861"/>
    <w:rsid w:val="00D55080"/>
    <w:rsid w:val="00DC0859"/>
    <w:rsid w:val="00E92DFA"/>
    <w:rsid w:val="00E93286"/>
    <w:rsid w:val="00EA23C2"/>
    <w:rsid w:val="00EC4D0B"/>
    <w:rsid w:val="00EF69C0"/>
    <w:rsid w:val="00F06C9F"/>
    <w:rsid w:val="00F261EC"/>
    <w:rsid w:val="00F726FF"/>
    <w:rsid w:val="00FA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9FAD4"/>
  <w15:chartTrackingRefBased/>
  <w15:docId w15:val="{5550187F-535B-6846-826F-F6F86858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3DA3"/>
    <w:pPr>
      <w:widowControl w:val="0"/>
      <w:autoSpaceDE w:val="0"/>
      <w:autoSpaceDN w:val="0"/>
      <w:spacing w:before="144"/>
      <w:ind w:left="100"/>
      <w:outlineLvl w:val="0"/>
    </w:pPr>
    <w:rPr>
      <w:rFonts w:ascii="Calibri" w:eastAsia="Calibri" w:hAnsi="Calibri" w:cs="Calibri"/>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0FC"/>
    <w:pPr>
      <w:tabs>
        <w:tab w:val="center" w:pos="4680"/>
        <w:tab w:val="right" w:pos="9360"/>
      </w:tabs>
    </w:pPr>
  </w:style>
  <w:style w:type="character" w:customStyle="1" w:styleId="HeaderChar">
    <w:name w:val="Header Char"/>
    <w:basedOn w:val="DefaultParagraphFont"/>
    <w:link w:val="Header"/>
    <w:uiPriority w:val="99"/>
    <w:rsid w:val="008450FC"/>
  </w:style>
  <w:style w:type="paragraph" w:styleId="Footer">
    <w:name w:val="footer"/>
    <w:basedOn w:val="Normal"/>
    <w:link w:val="FooterChar"/>
    <w:uiPriority w:val="99"/>
    <w:unhideWhenUsed/>
    <w:rsid w:val="008450FC"/>
    <w:pPr>
      <w:tabs>
        <w:tab w:val="center" w:pos="4680"/>
        <w:tab w:val="right" w:pos="9360"/>
      </w:tabs>
    </w:pPr>
  </w:style>
  <w:style w:type="character" w:customStyle="1" w:styleId="FooterChar">
    <w:name w:val="Footer Char"/>
    <w:basedOn w:val="DefaultParagraphFont"/>
    <w:link w:val="Footer"/>
    <w:uiPriority w:val="99"/>
    <w:rsid w:val="008450FC"/>
  </w:style>
  <w:style w:type="character" w:customStyle="1" w:styleId="Heading1Char">
    <w:name w:val="Heading 1 Char"/>
    <w:basedOn w:val="DefaultParagraphFont"/>
    <w:link w:val="Heading1"/>
    <w:uiPriority w:val="9"/>
    <w:rsid w:val="00083DA3"/>
    <w:rPr>
      <w:rFonts w:ascii="Calibri" w:eastAsia="Calibri" w:hAnsi="Calibri" w:cs="Calibri"/>
      <w:b/>
      <w:bCs/>
      <w:sz w:val="21"/>
      <w:szCs w:val="21"/>
      <w:u w:val="single" w:color="000000"/>
    </w:rPr>
  </w:style>
  <w:style w:type="paragraph" w:styleId="BodyText">
    <w:name w:val="Body Text"/>
    <w:basedOn w:val="Normal"/>
    <w:link w:val="BodyTextChar"/>
    <w:uiPriority w:val="1"/>
    <w:qFormat/>
    <w:rsid w:val="00083DA3"/>
    <w:pPr>
      <w:widowControl w:val="0"/>
      <w:autoSpaceDE w:val="0"/>
      <w:autoSpaceDN w:val="0"/>
      <w:ind w:left="820" w:hanging="360"/>
    </w:pPr>
    <w:rPr>
      <w:rFonts w:ascii="Calibri" w:eastAsia="Calibri" w:hAnsi="Calibri" w:cs="Calibri"/>
      <w:sz w:val="21"/>
      <w:szCs w:val="21"/>
    </w:rPr>
  </w:style>
  <w:style w:type="character" w:customStyle="1" w:styleId="BodyTextChar">
    <w:name w:val="Body Text Char"/>
    <w:basedOn w:val="DefaultParagraphFont"/>
    <w:link w:val="BodyText"/>
    <w:uiPriority w:val="1"/>
    <w:rsid w:val="00083DA3"/>
    <w:rPr>
      <w:rFonts w:ascii="Calibri" w:eastAsia="Calibri" w:hAnsi="Calibri" w:cs="Calibri"/>
      <w:sz w:val="21"/>
      <w:szCs w:val="21"/>
    </w:rPr>
  </w:style>
  <w:style w:type="paragraph" w:styleId="ListParagraph">
    <w:name w:val="List Paragraph"/>
    <w:basedOn w:val="Normal"/>
    <w:uiPriority w:val="1"/>
    <w:qFormat/>
    <w:rsid w:val="00083DA3"/>
    <w:pPr>
      <w:widowControl w:val="0"/>
      <w:autoSpaceDE w:val="0"/>
      <w:autoSpaceDN w:val="0"/>
      <w:ind w:left="820" w:hanging="360"/>
    </w:pPr>
    <w:rPr>
      <w:rFonts w:ascii="Calibri" w:eastAsia="Calibri" w:hAnsi="Calibri" w:cs="Calibri"/>
      <w:sz w:val="22"/>
      <w:szCs w:val="22"/>
    </w:rPr>
  </w:style>
  <w:style w:type="character" w:styleId="Hyperlink">
    <w:name w:val="Hyperlink"/>
    <w:basedOn w:val="DefaultParagraphFont"/>
    <w:uiPriority w:val="99"/>
    <w:unhideWhenUsed/>
    <w:rsid w:val="00083DA3"/>
    <w:rPr>
      <w:color w:val="0563C1" w:themeColor="hyperlink"/>
      <w:u w:val="single"/>
    </w:rPr>
  </w:style>
  <w:style w:type="character" w:styleId="UnresolvedMention">
    <w:name w:val="Unresolved Mention"/>
    <w:basedOn w:val="DefaultParagraphFont"/>
    <w:uiPriority w:val="99"/>
    <w:semiHidden/>
    <w:unhideWhenUsed/>
    <w:rsid w:val="00034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wsac.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Melhart</dc:creator>
  <cp:keywords/>
  <dc:description/>
  <cp:lastModifiedBy>Mitch Netzer</cp:lastModifiedBy>
  <cp:revision>2</cp:revision>
  <cp:lastPrinted>2023-09-08T23:10:00Z</cp:lastPrinted>
  <dcterms:created xsi:type="dcterms:W3CDTF">2025-10-17T19:28:00Z</dcterms:created>
  <dcterms:modified xsi:type="dcterms:W3CDTF">2025-10-17T19:28:00Z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a7d3c56eba2a3937ac326ec07a21288e03b5c395e2a4549cf23f09fe45cce21c</vt:lpwstr>
  </property>
</Properties>
</file>